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A78" w:rsidRPr="004035B9" w:rsidRDefault="004035B9">
      <w:pPr>
        <w:rPr>
          <w:b/>
          <w:u w:val="single"/>
          <w:lang w:val="fr-FR"/>
        </w:rPr>
      </w:pPr>
      <w:bookmarkStart w:id="0" w:name="_GoBack"/>
      <w:bookmarkEnd w:id="0"/>
      <w:r w:rsidRPr="004035B9">
        <w:rPr>
          <w:b/>
          <w:u w:val="single"/>
          <w:lang w:val="fr-FR"/>
        </w:rPr>
        <w:t>CR échanges atelier RAQ du 13/12/2013: « former en interne vos collaborateurs aux bonnes pratiques d’hygiène »</w:t>
      </w:r>
    </w:p>
    <w:p w:rsidR="004035B9" w:rsidRPr="00EA6067" w:rsidRDefault="004035B9">
      <w:pPr>
        <w:rPr>
          <w:i/>
          <w:sz w:val="18"/>
          <w:szCs w:val="18"/>
          <w:lang w:val="fr-FR"/>
        </w:rPr>
      </w:pPr>
      <w:r w:rsidRPr="00A61692">
        <w:rPr>
          <w:sz w:val="18"/>
          <w:szCs w:val="18"/>
          <w:lang w:val="fr-FR"/>
        </w:rPr>
        <w:t xml:space="preserve">Présents : </w:t>
      </w:r>
      <w:r w:rsidR="00A61692" w:rsidRPr="00A61692">
        <w:rPr>
          <w:sz w:val="18"/>
          <w:szCs w:val="18"/>
          <w:lang w:val="fr-FR"/>
        </w:rPr>
        <w:br/>
      </w:r>
      <w:r w:rsidRPr="00EA6067">
        <w:rPr>
          <w:i/>
          <w:sz w:val="18"/>
          <w:szCs w:val="18"/>
          <w:lang w:val="fr-FR"/>
        </w:rPr>
        <w:t xml:space="preserve">M. </w:t>
      </w:r>
      <w:proofErr w:type="spellStart"/>
      <w:r w:rsidRPr="00EA6067">
        <w:rPr>
          <w:i/>
          <w:sz w:val="18"/>
          <w:szCs w:val="18"/>
          <w:lang w:val="fr-FR"/>
        </w:rPr>
        <w:t>Cavrenne</w:t>
      </w:r>
      <w:proofErr w:type="spellEnd"/>
      <w:r w:rsidRPr="00EA6067">
        <w:rPr>
          <w:i/>
          <w:sz w:val="18"/>
          <w:szCs w:val="18"/>
          <w:lang w:val="fr-FR"/>
        </w:rPr>
        <w:t xml:space="preserve"> Jean-François, Spa</w:t>
      </w:r>
      <w:r w:rsidRPr="00EA6067">
        <w:rPr>
          <w:i/>
          <w:sz w:val="18"/>
          <w:szCs w:val="18"/>
          <w:lang w:val="fr-FR"/>
        </w:rPr>
        <w:br/>
        <w:t>Mme Guilbert Charlotte, Corman</w:t>
      </w:r>
      <w:r w:rsidRPr="00EA6067">
        <w:rPr>
          <w:i/>
          <w:sz w:val="18"/>
          <w:szCs w:val="18"/>
          <w:lang w:val="fr-FR"/>
        </w:rPr>
        <w:br/>
        <w:t xml:space="preserve">Mme </w:t>
      </w:r>
      <w:proofErr w:type="spellStart"/>
      <w:r w:rsidRPr="00EA6067">
        <w:rPr>
          <w:i/>
          <w:sz w:val="18"/>
          <w:szCs w:val="18"/>
          <w:lang w:val="fr-FR"/>
        </w:rPr>
        <w:t>Lespagnard</w:t>
      </w:r>
      <w:proofErr w:type="spellEnd"/>
      <w:r w:rsidRPr="00EA6067">
        <w:rPr>
          <w:i/>
          <w:sz w:val="18"/>
          <w:szCs w:val="18"/>
          <w:lang w:val="fr-FR"/>
        </w:rPr>
        <w:t xml:space="preserve"> Carine, Corman</w:t>
      </w:r>
      <w:r w:rsidRPr="00EA6067">
        <w:rPr>
          <w:i/>
          <w:sz w:val="18"/>
          <w:szCs w:val="18"/>
          <w:lang w:val="fr-FR"/>
        </w:rPr>
        <w:br/>
        <w:t xml:space="preserve">Mme Manche Aurélie, </w:t>
      </w:r>
      <w:proofErr w:type="spellStart"/>
      <w:r w:rsidRPr="00EA6067">
        <w:rPr>
          <w:i/>
          <w:sz w:val="18"/>
          <w:szCs w:val="18"/>
          <w:lang w:val="fr-FR"/>
        </w:rPr>
        <w:t>Iscal</w:t>
      </w:r>
      <w:proofErr w:type="spellEnd"/>
      <w:r w:rsidRPr="00EA6067">
        <w:rPr>
          <w:i/>
          <w:sz w:val="18"/>
          <w:szCs w:val="18"/>
          <w:lang w:val="fr-FR"/>
        </w:rPr>
        <w:t xml:space="preserve"> </w:t>
      </w:r>
      <w:proofErr w:type="spellStart"/>
      <w:r w:rsidRPr="00EA6067">
        <w:rPr>
          <w:i/>
          <w:sz w:val="18"/>
          <w:szCs w:val="18"/>
          <w:lang w:val="fr-FR"/>
        </w:rPr>
        <w:t>Sugar</w:t>
      </w:r>
      <w:proofErr w:type="spellEnd"/>
      <w:r w:rsidRPr="00EA6067">
        <w:rPr>
          <w:i/>
          <w:sz w:val="18"/>
          <w:szCs w:val="18"/>
          <w:lang w:val="fr-FR"/>
        </w:rPr>
        <w:br/>
        <w:t xml:space="preserve">M </w:t>
      </w:r>
      <w:proofErr w:type="spellStart"/>
      <w:r w:rsidRPr="00EA6067">
        <w:rPr>
          <w:i/>
          <w:sz w:val="18"/>
          <w:szCs w:val="18"/>
          <w:lang w:val="fr-FR"/>
        </w:rPr>
        <w:t>Renson</w:t>
      </w:r>
      <w:proofErr w:type="spellEnd"/>
      <w:r w:rsidRPr="00EA6067">
        <w:rPr>
          <w:i/>
          <w:sz w:val="18"/>
          <w:szCs w:val="18"/>
          <w:lang w:val="fr-FR"/>
        </w:rPr>
        <w:t xml:space="preserve"> Raphael, Conserverie et </w:t>
      </w:r>
      <w:proofErr w:type="spellStart"/>
      <w:r w:rsidRPr="00EA6067">
        <w:rPr>
          <w:i/>
          <w:sz w:val="18"/>
          <w:szCs w:val="18"/>
          <w:lang w:val="fr-FR"/>
        </w:rPr>
        <w:t>Moutarderie</w:t>
      </w:r>
      <w:proofErr w:type="spellEnd"/>
      <w:r w:rsidRPr="00EA6067">
        <w:rPr>
          <w:i/>
          <w:sz w:val="18"/>
          <w:szCs w:val="18"/>
          <w:lang w:val="fr-FR"/>
        </w:rPr>
        <w:t xml:space="preserve"> Belge (CMB)</w:t>
      </w:r>
      <w:r w:rsidRPr="00EA6067">
        <w:rPr>
          <w:i/>
          <w:sz w:val="18"/>
          <w:szCs w:val="18"/>
          <w:lang w:val="fr-FR"/>
        </w:rPr>
        <w:br/>
        <w:t>M Castelain Pierre-Louis, CMB</w:t>
      </w:r>
      <w:r w:rsidRPr="00EA6067">
        <w:rPr>
          <w:i/>
          <w:sz w:val="18"/>
          <w:szCs w:val="18"/>
          <w:lang w:val="fr-FR"/>
        </w:rPr>
        <w:br/>
        <w:t xml:space="preserve">Mme </w:t>
      </w:r>
      <w:proofErr w:type="spellStart"/>
      <w:r w:rsidRPr="00EA6067">
        <w:rPr>
          <w:i/>
          <w:sz w:val="18"/>
          <w:szCs w:val="18"/>
          <w:lang w:val="fr-FR"/>
        </w:rPr>
        <w:t>Seutin</w:t>
      </w:r>
      <w:proofErr w:type="spellEnd"/>
      <w:r w:rsidRPr="00EA6067">
        <w:rPr>
          <w:i/>
          <w:sz w:val="18"/>
          <w:szCs w:val="18"/>
          <w:lang w:val="fr-FR"/>
        </w:rPr>
        <w:t xml:space="preserve"> Aurélie, </w:t>
      </w:r>
      <w:proofErr w:type="spellStart"/>
      <w:r w:rsidRPr="00EA6067">
        <w:rPr>
          <w:i/>
          <w:sz w:val="18"/>
          <w:szCs w:val="18"/>
          <w:lang w:val="fr-FR"/>
        </w:rPr>
        <w:t>Epicuris</w:t>
      </w:r>
      <w:proofErr w:type="spellEnd"/>
      <w:r w:rsidRPr="00EA6067">
        <w:rPr>
          <w:i/>
          <w:sz w:val="18"/>
          <w:szCs w:val="18"/>
          <w:lang w:val="fr-FR"/>
        </w:rPr>
        <w:br/>
        <w:t>M Tilleul Gilles, Lutosa</w:t>
      </w:r>
      <w:r w:rsidRPr="00EA6067">
        <w:rPr>
          <w:i/>
          <w:sz w:val="18"/>
          <w:szCs w:val="18"/>
          <w:lang w:val="fr-FR"/>
        </w:rPr>
        <w:br/>
        <w:t xml:space="preserve">Mme Vanden </w:t>
      </w:r>
      <w:proofErr w:type="spellStart"/>
      <w:r w:rsidRPr="00EA6067">
        <w:rPr>
          <w:i/>
          <w:sz w:val="18"/>
          <w:szCs w:val="18"/>
          <w:lang w:val="fr-FR"/>
        </w:rPr>
        <w:t>Bossche</w:t>
      </w:r>
      <w:proofErr w:type="spellEnd"/>
      <w:r w:rsidRPr="00EA6067">
        <w:rPr>
          <w:i/>
          <w:sz w:val="18"/>
          <w:szCs w:val="18"/>
          <w:lang w:val="fr-FR"/>
        </w:rPr>
        <w:t xml:space="preserve"> Sandrine, Farniente</w:t>
      </w:r>
      <w:r w:rsidRPr="00EA6067">
        <w:rPr>
          <w:i/>
          <w:sz w:val="18"/>
          <w:szCs w:val="18"/>
          <w:lang w:val="fr-FR"/>
        </w:rPr>
        <w:br/>
        <w:t xml:space="preserve">M Vanwielendaele Olivier - Continental </w:t>
      </w:r>
      <w:proofErr w:type="spellStart"/>
      <w:r w:rsidRPr="00EA6067">
        <w:rPr>
          <w:i/>
          <w:sz w:val="18"/>
          <w:szCs w:val="18"/>
          <w:lang w:val="fr-FR"/>
        </w:rPr>
        <w:t>Bakeries</w:t>
      </w:r>
      <w:proofErr w:type="spellEnd"/>
    </w:p>
    <w:p w:rsidR="00A61692" w:rsidRDefault="00A61692" w:rsidP="00EA6067">
      <w:pPr>
        <w:rPr>
          <w:sz w:val="28"/>
          <w:szCs w:val="28"/>
          <w:u w:val="single"/>
          <w:lang w:val="fr-FR"/>
        </w:rPr>
      </w:pPr>
      <w:r>
        <w:rPr>
          <w:sz w:val="28"/>
          <w:szCs w:val="28"/>
          <w:u w:val="single"/>
          <w:lang w:val="fr-FR"/>
        </w:rPr>
        <w:t>1</w:t>
      </w:r>
      <w:r w:rsidRPr="00A61692">
        <w:rPr>
          <w:sz w:val="28"/>
          <w:szCs w:val="28"/>
          <w:u w:val="single"/>
          <w:vertAlign w:val="superscript"/>
          <w:lang w:val="fr-FR"/>
        </w:rPr>
        <w:t>ère</w:t>
      </w:r>
      <w:r>
        <w:rPr>
          <w:sz w:val="28"/>
          <w:szCs w:val="28"/>
          <w:u w:val="single"/>
          <w:lang w:val="fr-FR"/>
        </w:rPr>
        <w:t xml:space="preserve"> partie de l’atelier : conseils pour la réussite d’une action de formation/ sensibilisation aux BPH</w:t>
      </w:r>
    </w:p>
    <w:p w:rsidR="00EA6067" w:rsidRPr="00EA6067" w:rsidRDefault="004035B9" w:rsidP="00EA6067">
      <w:pPr>
        <w:rPr>
          <w:lang w:val="fr-FR"/>
        </w:rPr>
      </w:pPr>
      <w:r w:rsidRPr="00A61692">
        <w:rPr>
          <w:sz w:val="24"/>
          <w:szCs w:val="24"/>
          <w:u w:val="single"/>
          <w:lang w:val="fr-FR"/>
        </w:rPr>
        <w:t xml:space="preserve">Réactions </w:t>
      </w:r>
      <w:r w:rsidR="00EA6067" w:rsidRPr="00A61692">
        <w:rPr>
          <w:sz w:val="24"/>
          <w:szCs w:val="24"/>
          <w:u w:val="single"/>
          <w:lang w:val="fr-FR"/>
        </w:rPr>
        <w:t xml:space="preserve">/ commentaires </w:t>
      </w:r>
      <w:r w:rsidR="00A61692" w:rsidRPr="00A61692">
        <w:rPr>
          <w:sz w:val="24"/>
          <w:szCs w:val="24"/>
          <w:u w:val="single"/>
          <w:lang w:val="fr-FR"/>
        </w:rPr>
        <w:t xml:space="preserve">sur les différents thèmes </w:t>
      </w:r>
      <w:r w:rsidR="00EA6067" w:rsidRPr="00A61692">
        <w:rPr>
          <w:sz w:val="24"/>
          <w:szCs w:val="24"/>
          <w:u w:val="single"/>
          <w:lang w:val="fr-FR"/>
        </w:rPr>
        <w:t>introdu</w:t>
      </w:r>
      <w:r w:rsidR="00A61692" w:rsidRPr="00A61692">
        <w:rPr>
          <w:sz w:val="24"/>
          <w:szCs w:val="24"/>
          <w:u w:val="single"/>
          <w:lang w:val="fr-FR"/>
        </w:rPr>
        <w:t>its</w:t>
      </w:r>
      <w:r w:rsidR="00EA6067" w:rsidRPr="00A61692">
        <w:rPr>
          <w:sz w:val="24"/>
          <w:szCs w:val="24"/>
          <w:u w:val="single"/>
          <w:lang w:val="fr-FR"/>
        </w:rPr>
        <w:t xml:space="preserve"> par J-D Hennebert</w:t>
      </w:r>
      <w:r w:rsidR="00A61692" w:rsidRPr="00A61692">
        <w:rPr>
          <w:sz w:val="24"/>
          <w:szCs w:val="24"/>
          <w:u w:val="single"/>
          <w:lang w:val="fr-FR"/>
        </w:rPr>
        <w:br/>
      </w:r>
      <w:r w:rsidR="00EA6067" w:rsidRPr="00A61692">
        <w:rPr>
          <w:sz w:val="28"/>
          <w:szCs w:val="28"/>
          <w:u w:val="single"/>
          <w:lang w:val="fr-FR"/>
        </w:rPr>
        <w:br/>
      </w:r>
      <w:r w:rsidR="00DE277C">
        <w:rPr>
          <w:u w:val="single"/>
          <w:lang w:val="fr-FR"/>
        </w:rPr>
        <w:t>Sur le thème « </w:t>
      </w:r>
      <w:r w:rsidR="00DE277C" w:rsidRPr="00DE277C">
        <w:rPr>
          <w:u w:val="single"/>
          <w:lang w:val="fr-FR"/>
        </w:rPr>
        <w:t>sensibilisation</w:t>
      </w:r>
      <w:r w:rsidR="00DE277C">
        <w:rPr>
          <w:u w:val="single"/>
          <w:lang w:val="fr-FR"/>
        </w:rPr>
        <w:t> »</w:t>
      </w:r>
      <w:r w:rsidR="00DE277C" w:rsidRPr="00DE277C">
        <w:rPr>
          <w:u w:val="single"/>
          <w:lang w:val="fr-FR"/>
        </w:rPr>
        <w:br/>
      </w:r>
      <w:r w:rsidR="00DE277C">
        <w:rPr>
          <w:lang w:val="fr-FR"/>
        </w:rPr>
        <w:br/>
      </w:r>
      <w:r w:rsidR="00AE4376">
        <w:rPr>
          <w:lang w:val="fr-FR"/>
        </w:rPr>
        <w:t>Souligné par plusieurs entreprise</w:t>
      </w:r>
      <w:r w:rsidR="006540A0">
        <w:rPr>
          <w:lang w:val="fr-FR"/>
        </w:rPr>
        <w:t>s</w:t>
      </w:r>
      <w:r w:rsidR="00AE4376">
        <w:rPr>
          <w:lang w:val="fr-FR"/>
        </w:rPr>
        <w:t> : importance de la s</w:t>
      </w:r>
      <w:r w:rsidR="00EA6067" w:rsidRPr="00EA6067">
        <w:rPr>
          <w:lang w:val="fr-FR"/>
        </w:rPr>
        <w:t>ensibilisation </w:t>
      </w:r>
      <w:proofErr w:type="gramStart"/>
      <w:r w:rsidR="00EA6067" w:rsidRPr="00EA6067">
        <w:rPr>
          <w:lang w:val="fr-FR"/>
        </w:rPr>
        <w:t>:le</w:t>
      </w:r>
      <w:proofErr w:type="gramEnd"/>
      <w:r w:rsidR="00EA6067" w:rsidRPr="00EA6067">
        <w:rPr>
          <w:lang w:val="fr-FR"/>
        </w:rPr>
        <w:t xml:space="preserve"> respect des BPH passe essentiellement par la motivation à respecter les BPH. Si l’opérateur est convaincu de l’importance du bon respect des BPH, </w:t>
      </w:r>
      <w:r w:rsidR="00DE277C">
        <w:rPr>
          <w:lang w:val="fr-FR"/>
        </w:rPr>
        <w:t>le plus dur est fait : i</w:t>
      </w:r>
      <w:r w:rsidR="00EA6067" w:rsidRPr="00EA6067">
        <w:rPr>
          <w:lang w:val="fr-FR"/>
        </w:rPr>
        <w:t>l « ne reste plus qu’à</w:t>
      </w:r>
      <w:r w:rsidR="006540A0">
        <w:rPr>
          <w:lang w:val="fr-FR"/>
        </w:rPr>
        <w:t> »</w:t>
      </w:r>
      <w:r w:rsidR="00EA6067" w:rsidRPr="00EA6067">
        <w:rPr>
          <w:lang w:val="fr-FR"/>
        </w:rPr>
        <w:t>  le former.</w:t>
      </w:r>
      <w:r w:rsidR="00AE4376">
        <w:rPr>
          <w:lang w:val="fr-FR"/>
        </w:rPr>
        <w:br/>
      </w:r>
      <w:r w:rsidR="00A61692">
        <w:rPr>
          <w:lang w:val="fr-FR"/>
        </w:rPr>
        <w:br/>
      </w:r>
      <w:r w:rsidR="00EA6067" w:rsidRPr="00EA6067">
        <w:rPr>
          <w:lang w:val="fr-FR"/>
        </w:rPr>
        <w:t>Pour les sensibiliser,</w:t>
      </w:r>
      <w:r w:rsidR="00AE4376">
        <w:rPr>
          <w:lang w:val="fr-FR"/>
        </w:rPr>
        <w:t xml:space="preserve"> jouer sur l’émotionnel</w:t>
      </w:r>
      <w:r w:rsidR="00EA6067" w:rsidRPr="00EA6067">
        <w:rPr>
          <w:lang w:val="fr-FR"/>
        </w:rPr>
        <w:t xml:space="preserve"> </w:t>
      </w:r>
      <w:r w:rsidR="00AE4376">
        <w:rPr>
          <w:lang w:val="fr-FR"/>
        </w:rPr>
        <w:br/>
        <w:t xml:space="preserve">- </w:t>
      </w:r>
      <w:r w:rsidR="00EA6067" w:rsidRPr="00EA6067">
        <w:rPr>
          <w:lang w:val="fr-FR"/>
        </w:rPr>
        <w:t xml:space="preserve">s’appuyer sur le parallèle avec la vie quotidienne. Par exemple, les infections en milieu hospitalier (nosocomiales) ou les intoxications alimentaires : il y a quasiment toujours un opérateur qui a </w:t>
      </w:r>
      <w:proofErr w:type="spellStart"/>
      <w:r w:rsidR="00EA6067" w:rsidRPr="00EA6067">
        <w:rPr>
          <w:lang w:val="fr-FR"/>
        </w:rPr>
        <w:t>qcn</w:t>
      </w:r>
      <w:proofErr w:type="spellEnd"/>
      <w:r w:rsidR="00EA6067" w:rsidRPr="00EA6067">
        <w:rPr>
          <w:lang w:val="fr-FR"/>
        </w:rPr>
        <w:t xml:space="preserve"> de sa famille ou un ami qui a « choppé » une infection / intoxication.</w:t>
      </w:r>
      <w:r w:rsidR="00AE4376">
        <w:rPr>
          <w:lang w:val="fr-FR"/>
        </w:rPr>
        <w:br/>
        <w:t>- utiliser des images-choc (</w:t>
      </w:r>
      <w:r w:rsidR="00A61692">
        <w:rPr>
          <w:lang w:val="fr-FR"/>
        </w:rPr>
        <w:t xml:space="preserve">cf. </w:t>
      </w:r>
      <w:r w:rsidR="00AE4376">
        <w:rPr>
          <w:lang w:val="fr-FR"/>
        </w:rPr>
        <w:t>la photo de l’homme hyper poilu)</w:t>
      </w:r>
    </w:p>
    <w:p w:rsidR="006540A0" w:rsidRDefault="00A61692" w:rsidP="00EA6067">
      <w:pPr>
        <w:rPr>
          <w:lang w:val="fr-FR"/>
        </w:rPr>
      </w:pPr>
      <w:r>
        <w:rPr>
          <w:lang w:val="fr-FR"/>
        </w:rPr>
        <w:t>Attention</w:t>
      </w:r>
      <w:r w:rsidR="00DE277C">
        <w:rPr>
          <w:lang w:val="fr-FR"/>
        </w:rPr>
        <w:t>: i</w:t>
      </w:r>
      <w:r w:rsidR="004035B9" w:rsidRPr="00EA6067">
        <w:rPr>
          <w:lang w:val="fr-FR"/>
        </w:rPr>
        <w:t xml:space="preserve">mportance de l’exemplarité de la hiérarchie, des chefs d’équipe, de la direction, de la maintenance, des sous-traitants,…dans le respect des BPH (port </w:t>
      </w:r>
      <w:proofErr w:type="gramStart"/>
      <w:r w:rsidR="004035B9" w:rsidRPr="00EA6067">
        <w:rPr>
          <w:lang w:val="fr-FR"/>
        </w:rPr>
        <w:t>des équipement</w:t>
      </w:r>
      <w:proofErr w:type="gramEnd"/>
      <w:r>
        <w:rPr>
          <w:lang w:val="fr-FR"/>
        </w:rPr>
        <w:t>,</w:t>
      </w:r>
      <w:r w:rsidR="004035B9" w:rsidRPr="00EA6067">
        <w:rPr>
          <w:lang w:val="fr-FR"/>
        </w:rPr>
        <w:t xml:space="preserve"> par ex) qui est demandé aux opérateurs !</w:t>
      </w:r>
      <w:r w:rsidR="00DE277C">
        <w:rPr>
          <w:lang w:val="fr-FR"/>
        </w:rPr>
        <w:t xml:space="preserve"> </w:t>
      </w:r>
      <w:r>
        <w:rPr>
          <w:lang w:val="fr-FR"/>
        </w:rPr>
        <w:t>S</w:t>
      </w:r>
      <w:r w:rsidR="00DE277C">
        <w:rPr>
          <w:lang w:val="fr-FR"/>
        </w:rPr>
        <w:t xml:space="preserve">inon, </w:t>
      </w:r>
      <w:r>
        <w:rPr>
          <w:lang w:val="fr-FR"/>
        </w:rPr>
        <w:t xml:space="preserve">toute l’action de formation-sensibilisation est décrédibilisée et </w:t>
      </w:r>
      <w:r w:rsidR="00DE277C">
        <w:rPr>
          <w:lang w:val="fr-FR"/>
        </w:rPr>
        <w:t xml:space="preserve">la </w:t>
      </w:r>
      <w:proofErr w:type="gramStart"/>
      <w:r w:rsidR="00DE277C">
        <w:rPr>
          <w:lang w:val="fr-FR"/>
        </w:rPr>
        <w:t>motivation</w:t>
      </w:r>
      <w:proofErr w:type="gramEnd"/>
      <w:r w:rsidR="00DE277C">
        <w:rPr>
          <w:lang w:val="fr-FR"/>
        </w:rPr>
        <w:t xml:space="preserve"> des opérateurs </w:t>
      </w:r>
      <w:r>
        <w:rPr>
          <w:lang w:val="fr-FR"/>
        </w:rPr>
        <w:t>s</w:t>
      </w:r>
      <w:r w:rsidR="00DE277C">
        <w:rPr>
          <w:lang w:val="fr-FR"/>
        </w:rPr>
        <w:t xml:space="preserve">’évapore ! </w:t>
      </w:r>
    </w:p>
    <w:p w:rsidR="004035B9" w:rsidRPr="00DE277C" w:rsidRDefault="00DE277C" w:rsidP="00EA6067">
      <w:pPr>
        <w:rPr>
          <w:u w:val="single"/>
          <w:lang w:val="fr-FR"/>
        </w:rPr>
      </w:pPr>
      <w:r w:rsidRPr="00DE277C">
        <w:rPr>
          <w:u w:val="single"/>
          <w:lang w:val="fr-FR"/>
        </w:rPr>
        <w:t xml:space="preserve">Sur le </w:t>
      </w:r>
      <w:r>
        <w:rPr>
          <w:u w:val="single"/>
          <w:lang w:val="fr-FR"/>
        </w:rPr>
        <w:t>thème « </w:t>
      </w:r>
      <w:r w:rsidRPr="00DE277C">
        <w:rPr>
          <w:u w:val="single"/>
          <w:lang w:val="fr-FR"/>
        </w:rPr>
        <w:t>rôle des chefs d’équipe</w:t>
      </w:r>
      <w:r w:rsidR="006540A0">
        <w:rPr>
          <w:u w:val="single"/>
          <w:lang w:val="fr-FR"/>
        </w:rPr>
        <w:t> »</w:t>
      </w:r>
      <w:r w:rsidRPr="00DE277C">
        <w:rPr>
          <w:u w:val="single"/>
          <w:lang w:val="fr-FR"/>
        </w:rPr>
        <w:t>:</w:t>
      </w:r>
    </w:p>
    <w:p w:rsidR="004035B9" w:rsidRDefault="00DE277C" w:rsidP="00EA6067">
      <w:pPr>
        <w:rPr>
          <w:lang w:val="fr-FR"/>
        </w:rPr>
      </w:pPr>
      <w:r>
        <w:rPr>
          <w:lang w:val="fr-FR"/>
        </w:rPr>
        <w:t>M</w:t>
      </w:r>
      <w:r w:rsidR="00A61692">
        <w:rPr>
          <w:lang w:val="fr-FR"/>
        </w:rPr>
        <w:t>.</w:t>
      </w:r>
      <w:r>
        <w:rPr>
          <w:lang w:val="fr-FR"/>
        </w:rPr>
        <w:t xml:space="preserve"> Tilleul : c</w:t>
      </w:r>
      <w:r w:rsidR="004035B9" w:rsidRPr="00EA6067">
        <w:rPr>
          <w:lang w:val="fr-FR"/>
        </w:rPr>
        <w:t xml:space="preserve">hez Lutosa : </w:t>
      </w:r>
      <w:r>
        <w:rPr>
          <w:lang w:val="fr-FR"/>
        </w:rPr>
        <w:t xml:space="preserve">application du </w:t>
      </w:r>
      <w:r w:rsidR="004035B9" w:rsidRPr="00EA6067">
        <w:rPr>
          <w:lang w:val="fr-FR"/>
        </w:rPr>
        <w:t xml:space="preserve">principe des </w:t>
      </w:r>
      <w:r w:rsidR="00EA6067">
        <w:rPr>
          <w:lang w:val="fr-FR"/>
        </w:rPr>
        <w:t>« </w:t>
      </w:r>
      <w:r w:rsidR="004035B9" w:rsidRPr="00EA6067">
        <w:rPr>
          <w:lang w:val="fr-FR"/>
        </w:rPr>
        <w:t>équipes autonomes</w:t>
      </w:r>
      <w:r w:rsidR="00EA6067">
        <w:rPr>
          <w:lang w:val="fr-FR"/>
        </w:rPr>
        <w:t xml:space="preserve"> » </w:t>
      </w:r>
      <w:r w:rsidR="004035B9" w:rsidRPr="00EA6067">
        <w:rPr>
          <w:lang w:val="fr-FR"/>
        </w:rPr>
        <w:t xml:space="preserve">: l’environnement de travail varie beaucoup (entre production et conditionnement, d’une ligne de production à l’autre,…). </w:t>
      </w:r>
      <w:r w:rsidR="00EA6067" w:rsidRPr="00EA6067">
        <w:rPr>
          <w:lang w:val="fr-FR"/>
        </w:rPr>
        <w:t>Les consignes de qualité sont donc spécifiques</w:t>
      </w:r>
      <w:r>
        <w:rPr>
          <w:lang w:val="fr-FR"/>
        </w:rPr>
        <w:t xml:space="preserve">. Une formation au contenu unique est donc peu pertinente, de même qu’un approche « top-down » </w:t>
      </w:r>
      <w:r w:rsidR="004035B9" w:rsidRPr="00EA6067">
        <w:rPr>
          <w:lang w:val="fr-FR"/>
        </w:rPr>
        <w:sym w:font="Wingdings" w:char="F0E0"/>
      </w:r>
      <w:r w:rsidR="004035B9" w:rsidRPr="00EA6067">
        <w:rPr>
          <w:lang w:val="fr-FR"/>
        </w:rPr>
        <w:t xml:space="preserve"> </w:t>
      </w:r>
      <w:r w:rsidR="00EA6067" w:rsidRPr="00EA6067">
        <w:rPr>
          <w:lang w:val="fr-FR"/>
        </w:rPr>
        <w:t>fixation d’</w:t>
      </w:r>
      <w:r w:rsidR="004035B9" w:rsidRPr="00EA6067">
        <w:rPr>
          <w:lang w:val="fr-FR"/>
        </w:rPr>
        <w:t>objectif</w:t>
      </w:r>
      <w:r w:rsidR="00EA6067" w:rsidRPr="00EA6067">
        <w:rPr>
          <w:lang w:val="fr-FR"/>
        </w:rPr>
        <w:t>s</w:t>
      </w:r>
      <w:r w:rsidR="004035B9" w:rsidRPr="00EA6067">
        <w:rPr>
          <w:lang w:val="fr-FR"/>
        </w:rPr>
        <w:t xml:space="preserve"> de résultats plutôt que de moyens : le choix de la méthode est laissé aux chefs d’équipe, du moment que l’objectif en termes de qualité est réalisé</w:t>
      </w:r>
      <w:r w:rsidR="00EA6067" w:rsidRPr="00EA6067">
        <w:rPr>
          <w:lang w:val="fr-FR"/>
        </w:rPr>
        <w:t xml:space="preserve">. </w:t>
      </w:r>
      <w:proofErr w:type="gramStart"/>
      <w:r w:rsidR="00EA6067" w:rsidRPr="00EA6067">
        <w:rPr>
          <w:lang w:val="fr-FR"/>
        </w:rPr>
        <w:t>Les département</w:t>
      </w:r>
      <w:proofErr w:type="gramEnd"/>
      <w:r w:rsidR="00EA6067" w:rsidRPr="00EA6067">
        <w:rPr>
          <w:lang w:val="fr-FR"/>
        </w:rPr>
        <w:t xml:space="preserve"> « qualité » et « formation » fournissent du support aux chefs d’équipe.</w:t>
      </w:r>
      <w:r w:rsidR="006540A0">
        <w:rPr>
          <w:lang w:val="fr-FR"/>
        </w:rPr>
        <w:br/>
      </w:r>
      <w:r w:rsidR="00A61692">
        <w:rPr>
          <w:lang w:val="fr-FR"/>
        </w:rPr>
        <w:t xml:space="preserve">M. </w:t>
      </w:r>
      <w:proofErr w:type="spellStart"/>
      <w:r w:rsidR="00A61692">
        <w:rPr>
          <w:lang w:val="fr-FR"/>
        </w:rPr>
        <w:t>Cavrenne</w:t>
      </w:r>
      <w:proofErr w:type="spellEnd"/>
      <w:r w:rsidR="00A61692">
        <w:rPr>
          <w:lang w:val="fr-FR"/>
        </w:rPr>
        <w:t xml:space="preserve"> : </w:t>
      </w:r>
      <w:r w:rsidR="00AE4376">
        <w:rPr>
          <w:lang w:val="fr-FR"/>
        </w:rPr>
        <w:t>Chez Spa</w:t>
      </w:r>
      <w:r w:rsidR="00A61692">
        <w:rPr>
          <w:lang w:val="fr-FR"/>
        </w:rPr>
        <w:t>,</w:t>
      </w:r>
      <w:r w:rsidR="00AE4376">
        <w:rPr>
          <w:lang w:val="fr-FR"/>
        </w:rPr>
        <w:t xml:space="preserve"> chaque chef d’équipe a pour mission de former leurs collaborateurs aux BPH et aux consignes qualité qui les concernent</w:t>
      </w:r>
    </w:p>
    <w:p w:rsidR="00DE277C" w:rsidRPr="00DE277C" w:rsidRDefault="00DE277C" w:rsidP="00EA6067">
      <w:pPr>
        <w:rPr>
          <w:u w:val="single"/>
          <w:lang w:val="fr-FR"/>
        </w:rPr>
      </w:pPr>
      <w:r w:rsidRPr="00DE277C">
        <w:rPr>
          <w:u w:val="single"/>
          <w:lang w:val="fr-FR"/>
        </w:rPr>
        <w:lastRenderedPageBreak/>
        <w:t>Sur l</w:t>
      </w:r>
      <w:r w:rsidR="00A61692">
        <w:rPr>
          <w:u w:val="single"/>
          <w:lang w:val="fr-FR"/>
        </w:rPr>
        <w:t>e</w:t>
      </w:r>
      <w:r w:rsidRPr="00DE277C">
        <w:rPr>
          <w:u w:val="single"/>
          <w:lang w:val="fr-FR"/>
        </w:rPr>
        <w:t xml:space="preserve"> thème « Implication des opérateurs - dans la détermination du contenu de la formation »</w:t>
      </w:r>
    </w:p>
    <w:p w:rsidR="00AE4376" w:rsidRDefault="00DE277C" w:rsidP="00EA6067">
      <w:pPr>
        <w:rPr>
          <w:lang w:val="fr-FR"/>
        </w:rPr>
      </w:pPr>
      <w:r>
        <w:rPr>
          <w:lang w:val="fr-FR"/>
        </w:rPr>
        <w:t>M</w:t>
      </w:r>
      <w:r w:rsidR="00A61692">
        <w:rPr>
          <w:lang w:val="fr-FR"/>
        </w:rPr>
        <w:t>.</w:t>
      </w:r>
      <w:r>
        <w:rPr>
          <w:lang w:val="fr-FR"/>
        </w:rPr>
        <w:t xml:space="preserve"> Tilleul : c</w:t>
      </w:r>
      <w:r w:rsidR="00AE4376">
        <w:rPr>
          <w:lang w:val="fr-FR"/>
        </w:rPr>
        <w:t>hez Lutosa : sond</w:t>
      </w:r>
      <w:r w:rsidR="00A61692">
        <w:rPr>
          <w:lang w:val="fr-FR"/>
        </w:rPr>
        <w:t>age d</w:t>
      </w:r>
      <w:r w:rsidR="00AE4376">
        <w:rPr>
          <w:lang w:val="fr-FR"/>
        </w:rPr>
        <w:t>es connaissances des opérateurs à l’aide d’un petit questionnaire (ex : qu’est-ce qu’un pH ? qu’est-ce qu’une dilution ?,…) pour évaluer le niveau de connaissance et faire ainsi une analyse de besoin de formation.</w:t>
      </w:r>
    </w:p>
    <w:p w:rsidR="004035B9" w:rsidRDefault="00DE277C">
      <w:pPr>
        <w:rPr>
          <w:lang w:val="fr-FR"/>
        </w:rPr>
      </w:pPr>
      <w:r>
        <w:rPr>
          <w:lang w:val="fr-FR"/>
        </w:rPr>
        <w:t>M</w:t>
      </w:r>
      <w:r w:rsidR="00A61692">
        <w:rPr>
          <w:lang w:val="fr-FR"/>
        </w:rPr>
        <w:t>.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Cavrenne</w:t>
      </w:r>
      <w:proofErr w:type="spellEnd"/>
      <w:r>
        <w:rPr>
          <w:lang w:val="fr-FR"/>
        </w:rPr>
        <w:t> : c</w:t>
      </w:r>
      <w:r w:rsidR="00AE4376" w:rsidRPr="00AE4376">
        <w:rPr>
          <w:lang w:val="fr-FR"/>
        </w:rPr>
        <w:t>hez Spa : lancement à partir de 2014 de groupes hygiène permanents, mélangeant</w:t>
      </w:r>
      <w:r w:rsidR="00A61692">
        <w:rPr>
          <w:lang w:val="fr-FR"/>
        </w:rPr>
        <w:t>,</w:t>
      </w:r>
      <w:r w:rsidR="00AE4376" w:rsidRPr="00AE4376">
        <w:rPr>
          <w:lang w:val="fr-FR"/>
        </w:rPr>
        <w:t xml:space="preserve"> au sein d’un même groupe</w:t>
      </w:r>
      <w:r w:rsidR="00A61692">
        <w:rPr>
          <w:lang w:val="fr-FR"/>
        </w:rPr>
        <w:t>,</w:t>
      </w:r>
      <w:r w:rsidR="00AE4376" w:rsidRPr="00AE4376">
        <w:rPr>
          <w:lang w:val="fr-FR"/>
        </w:rPr>
        <w:t xml:space="preserve"> des collaborateurs de fonctions, de départements, de niveaux hiérarchiques différents. </w:t>
      </w:r>
      <w:r w:rsidR="00A61692">
        <w:rPr>
          <w:lang w:val="fr-FR"/>
        </w:rPr>
        <w:br/>
      </w:r>
      <w:r w:rsidR="00AE4376" w:rsidRPr="00AE4376">
        <w:rPr>
          <w:lang w:val="fr-FR"/>
        </w:rPr>
        <w:t xml:space="preserve">Il existe aussi des réunions de travail pour améliorer </w:t>
      </w:r>
      <w:proofErr w:type="gramStart"/>
      <w:r w:rsidR="00AE4376" w:rsidRPr="00AE4376">
        <w:rPr>
          <w:lang w:val="fr-FR"/>
        </w:rPr>
        <w:t>les fonctionnement</w:t>
      </w:r>
      <w:proofErr w:type="gramEnd"/>
      <w:r w:rsidR="00AE4376" w:rsidRPr="00AE4376">
        <w:rPr>
          <w:lang w:val="fr-FR"/>
        </w:rPr>
        <w:t xml:space="preserve"> entre les « n+1 » et leurs collaborateurs </w:t>
      </w:r>
    </w:p>
    <w:p w:rsidR="00DE277C" w:rsidRPr="00DE277C" w:rsidRDefault="00DE277C">
      <w:pPr>
        <w:rPr>
          <w:u w:val="single"/>
          <w:lang w:val="fr-FR"/>
        </w:rPr>
      </w:pPr>
      <w:r w:rsidRPr="00DE277C">
        <w:rPr>
          <w:u w:val="single"/>
          <w:lang w:val="fr-FR"/>
        </w:rPr>
        <w:t>Sur le thème « varier les approches pédagogiques »</w:t>
      </w:r>
    </w:p>
    <w:p w:rsidR="00AE4376" w:rsidRPr="00AE4376" w:rsidRDefault="00DE277C">
      <w:pPr>
        <w:rPr>
          <w:lang w:val="fr-FR"/>
        </w:rPr>
      </w:pPr>
      <w:r>
        <w:rPr>
          <w:lang w:val="fr-FR"/>
        </w:rPr>
        <w:t>Mme Guilbert : c</w:t>
      </w:r>
      <w:r w:rsidR="00AE4376" w:rsidRPr="00AE4376">
        <w:rPr>
          <w:lang w:val="fr-FR"/>
        </w:rPr>
        <w:t>hez Corman</w:t>
      </w:r>
      <w:r w:rsidR="00AE4376">
        <w:rPr>
          <w:lang w:val="fr-FR"/>
        </w:rPr>
        <w:t xml:space="preserve">, la formation « continue » aux BPH passe aussi par l’utilisation de vidéos et de photos relatives aux BPH qui sont </w:t>
      </w:r>
      <w:r w:rsidR="006540A0">
        <w:rPr>
          <w:lang w:val="fr-FR"/>
        </w:rPr>
        <w:t xml:space="preserve">diffusées </w:t>
      </w:r>
      <w:r w:rsidR="00AE4376">
        <w:rPr>
          <w:lang w:val="fr-FR"/>
        </w:rPr>
        <w:t>au réfectoire.</w:t>
      </w:r>
      <w:r>
        <w:rPr>
          <w:lang w:val="fr-FR"/>
        </w:rPr>
        <w:t xml:space="preserve"> </w:t>
      </w:r>
      <w:r w:rsidR="006540A0">
        <w:rPr>
          <w:lang w:val="fr-FR"/>
        </w:rPr>
        <w:t>Il faut varier les images régulièrement et éviter de stigmatiser un opérateur fautif en particulier (a</w:t>
      </w:r>
      <w:r>
        <w:rPr>
          <w:lang w:val="fr-FR"/>
        </w:rPr>
        <w:t>u début, les opérateurs étaient réticents, mais maintenant, ils regardent tous. Cela marche bien !</w:t>
      </w:r>
      <w:r w:rsidR="006540A0">
        <w:rPr>
          <w:lang w:val="fr-FR"/>
        </w:rPr>
        <w:t>)</w:t>
      </w:r>
      <w:r>
        <w:rPr>
          <w:lang w:val="fr-FR"/>
        </w:rPr>
        <w:t xml:space="preserve"> </w:t>
      </w:r>
    </w:p>
    <w:p w:rsidR="00AE4376" w:rsidRDefault="00DE277C">
      <w:pPr>
        <w:rPr>
          <w:lang w:val="fr-FR"/>
        </w:rPr>
      </w:pPr>
      <w:r>
        <w:rPr>
          <w:lang w:val="fr-FR"/>
        </w:rPr>
        <w:t>M Tilleul souligne qu’u</w:t>
      </w:r>
      <w:r w:rsidR="00AE4376">
        <w:rPr>
          <w:lang w:val="fr-FR"/>
        </w:rPr>
        <w:t xml:space="preserve">n enjeu important est d’être </w:t>
      </w:r>
      <w:r>
        <w:rPr>
          <w:lang w:val="fr-FR"/>
        </w:rPr>
        <w:t>« </w:t>
      </w:r>
      <w:r w:rsidR="00AE4376">
        <w:rPr>
          <w:lang w:val="fr-FR"/>
        </w:rPr>
        <w:t>innovateur</w:t>
      </w:r>
      <w:r>
        <w:rPr>
          <w:lang w:val="fr-FR"/>
        </w:rPr>
        <w:t> »</w:t>
      </w:r>
      <w:r w:rsidR="00AE4376">
        <w:rPr>
          <w:lang w:val="fr-FR"/>
        </w:rPr>
        <w:t xml:space="preserve"> pour éviter de répéter des formations identiques</w:t>
      </w:r>
      <w:r>
        <w:rPr>
          <w:lang w:val="fr-FR"/>
        </w:rPr>
        <w:t xml:space="preserve"> d’année en année. </w:t>
      </w:r>
      <w:r w:rsidR="00A61692">
        <w:rPr>
          <w:lang w:val="fr-FR"/>
        </w:rPr>
        <w:br/>
        <w:t>J-</w:t>
      </w:r>
      <w:r>
        <w:rPr>
          <w:lang w:val="fr-FR"/>
        </w:rPr>
        <w:t xml:space="preserve">D Hennebert rappelle qu’un atelier a été consacré à cette thématique, dont le CR se trouve ici : </w:t>
      </w:r>
      <w:r w:rsidR="00220B0C">
        <w:fldChar w:fldCharType="begin"/>
      </w:r>
      <w:r w:rsidR="00220B0C" w:rsidRPr="00220B0C">
        <w:rPr>
          <w:lang w:val="fr-FR"/>
        </w:rPr>
        <w:instrText xml:space="preserve"> HYPERLI</w:instrText>
      </w:r>
      <w:r w:rsidR="00220B0C" w:rsidRPr="00220B0C">
        <w:rPr>
          <w:lang w:val="fr-FR"/>
        </w:rPr>
        <w:instrText xml:space="preserve">NK "http://www.ipv-ifp.be/media/docs/CRateliersRAQ/compte-rendu-atelier_garder-la-motivation-dans-des-formation-r%C3%A9currentes-en-BPH_07042009.docx" </w:instrText>
      </w:r>
      <w:r w:rsidR="00220B0C">
        <w:fldChar w:fldCharType="separate"/>
      </w:r>
      <w:r w:rsidRPr="00813348">
        <w:rPr>
          <w:rStyle w:val="Hyperlink"/>
          <w:lang w:val="fr-FR"/>
        </w:rPr>
        <w:t>http://www.ipv-ifp.be/media/docs/CRateliersRAQ/compte-rendu-atelier_garder-la-motivation-dans-des-formation-r%C3%A9currentes-en-BPH_07042009.docx</w:t>
      </w:r>
      <w:r w:rsidR="00220B0C">
        <w:rPr>
          <w:rStyle w:val="Hyperlink"/>
          <w:lang w:val="fr-FR"/>
        </w:rPr>
        <w:fldChar w:fldCharType="end"/>
      </w:r>
    </w:p>
    <w:p w:rsidR="00A61692" w:rsidRDefault="00A61692">
      <w:pPr>
        <w:rPr>
          <w:lang w:val="fr-FR"/>
        </w:rPr>
      </w:pPr>
      <w:r w:rsidRPr="00A61692">
        <w:rPr>
          <w:sz w:val="28"/>
          <w:szCs w:val="28"/>
          <w:u w:val="single"/>
          <w:lang w:val="fr-FR"/>
        </w:rPr>
        <w:t xml:space="preserve">2ème partie de l’atelier : les outils IFP </w:t>
      </w:r>
      <w:r w:rsidRPr="00A61692">
        <w:rPr>
          <w:sz w:val="28"/>
          <w:szCs w:val="28"/>
          <w:u w:val="single"/>
          <w:lang w:val="fr-FR"/>
        </w:rPr>
        <w:br/>
      </w:r>
      <w:r>
        <w:rPr>
          <w:lang w:val="fr-FR"/>
        </w:rPr>
        <w:br/>
        <w:t xml:space="preserve">Les outils d’aide sont favorablement reçus. </w:t>
      </w:r>
      <w:r>
        <w:rPr>
          <w:lang w:val="fr-FR"/>
        </w:rPr>
        <w:br/>
        <w:t xml:space="preserve">A noter qu’aucun participant n’en avait entendu parler avant l’atelier ! </w:t>
      </w:r>
      <w:r>
        <w:rPr>
          <w:lang w:val="fr-FR"/>
        </w:rPr>
        <w:br/>
        <w:t>Et que Lutosa va se lancer dans une formation à l’aide de la version adaptable de « La Mouche dans le Potage » (cf. projet « Charme »</w:t>
      </w:r>
      <w:r w:rsidR="006540A0">
        <w:rPr>
          <w:lang w:val="fr-FR"/>
        </w:rPr>
        <w:t xml:space="preserve"> évoqué dans les 2 dernières </w:t>
      </w:r>
      <w:proofErr w:type="spellStart"/>
      <w:r w:rsidR="006540A0">
        <w:rPr>
          <w:lang w:val="fr-FR"/>
        </w:rPr>
        <w:t>dias</w:t>
      </w:r>
      <w:proofErr w:type="spellEnd"/>
      <w:r w:rsidR="006540A0">
        <w:rPr>
          <w:lang w:val="fr-FR"/>
        </w:rPr>
        <w:t xml:space="preserve"> de la présentation de JD Hennebert</w:t>
      </w:r>
      <w:r>
        <w:rPr>
          <w:lang w:val="fr-FR"/>
        </w:rPr>
        <w:t>).</w:t>
      </w:r>
    </w:p>
    <w:sectPr w:rsidR="00A61692" w:rsidSect="0089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3EC5"/>
    <w:multiLevelType w:val="hybridMultilevel"/>
    <w:tmpl w:val="FE06ECE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11E76"/>
    <w:multiLevelType w:val="hybridMultilevel"/>
    <w:tmpl w:val="0FD82A72"/>
    <w:lvl w:ilvl="0" w:tplc="1E42181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5351F"/>
    <w:multiLevelType w:val="hybridMultilevel"/>
    <w:tmpl w:val="A7A62BC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80417"/>
    <w:multiLevelType w:val="hybridMultilevel"/>
    <w:tmpl w:val="DE38CF7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B9"/>
    <w:rsid w:val="00220B0C"/>
    <w:rsid w:val="004035B9"/>
    <w:rsid w:val="00603DFB"/>
    <w:rsid w:val="006540A0"/>
    <w:rsid w:val="00891A78"/>
    <w:rsid w:val="00A61692"/>
    <w:rsid w:val="00AE4376"/>
    <w:rsid w:val="00DE277C"/>
    <w:rsid w:val="00EA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5A14D-40B0-4816-AD21-4F056133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5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27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Dirk Veekhoven</cp:lastModifiedBy>
  <cp:revision>2</cp:revision>
  <cp:lastPrinted>2013-12-17T12:37:00Z</cp:lastPrinted>
  <dcterms:created xsi:type="dcterms:W3CDTF">2016-08-10T11:39:00Z</dcterms:created>
  <dcterms:modified xsi:type="dcterms:W3CDTF">2016-08-10T11:39:00Z</dcterms:modified>
</cp:coreProperties>
</file>