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6DA" w:rsidRPr="00FD46DA" w:rsidRDefault="00FC2107" w:rsidP="00FD46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Arial" w:hAnsi="Arial"/>
          <w:smallCaps/>
          <w:sz w:val="32"/>
          <w:szCs w:val="32"/>
          <w:u w:val="single"/>
          <w:lang w:val="fr-FR"/>
        </w:rPr>
      </w:pPr>
      <w:bookmarkStart w:id="0" w:name="_GoBack"/>
      <w:bookmarkEnd w:id="0"/>
      <w:r>
        <w:rPr>
          <w:rFonts w:ascii="Arial" w:hAnsi="Arial"/>
          <w:smallCaps/>
          <w:sz w:val="32"/>
          <w:szCs w:val="32"/>
          <w:u w:val="single"/>
          <w:lang w:val="fr-FR"/>
        </w:rPr>
        <w:t>Compte-rendu de l’</w:t>
      </w:r>
      <w:r w:rsidR="00FD46DA" w:rsidRPr="00FD46DA">
        <w:rPr>
          <w:rFonts w:ascii="Arial" w:hAnsi="Arial"/>
          <w:smallCaps/>
          <w:sz w:val="32"/>
          <w:szCs w:val="32"/>
          <w:u w:val="single"/>
          <w:lang w:val="fr-FR"/>
        </w:rPr>
        <w:t>A</w:t>
      </w:r>
      <w:r w:rsidR="00FD46DA" w:rsidRPr="00FD46DA">
        <w:rPr>
          <w:rFonts w:ascii="Arial" w:hAnsi="Arial"/>
          <w:b/>
          <w:smallCaps/>
          <w:sz w:val="32"/>
          <w:szCs w:val="32"/>
          <w:u w:val="single"/>
          <w:lang w:val="fr-FR"/>
        </w:rPr>
        <w:t xml:space="preserve">telier </w:t>
      </w:r>
      <w:r w:rsidR="00FD46DA" w:rsidRPr="00FD46DA">
        <w:rPr>
          <w:rFonts w:ascii="Arial" w:hAnsi="Arial"/>
          <w:smallCaps/>
          <w:sz w:val="32"/>
          <w:szCs w:val="32"/>
          <w:u w:val="single"/>
          <w:lang w:val="fr-FR"/>
        </w:rPr>
        <w:t>Q</w:t>
      </w:r>
      <w:r w:rsidR="00FD46DA" w:rsidRPr="00FD46DA">
        <w:rPr>
          <w:rFonts w:ascii="Arial" w:hAnsi="Arial"/>
          <w:b/>
          <w:smallCaps/>
          <w:sz w:val="32"/>
          <w:szCs w:val="32"/>
          <w:u w:val="single"/>
          <w:lang w:val="fr-FR"/>
        </w:rPr>
        <w:t>ualité</w:t>
      </w:r>
      <w:r w:rsidR="00FD46DA" w:rsidRPr="00FD46DA">
        <w:rPr>
          <w:rFonts w:ascii="Arial" w:hAnsi="Arial"/>
          <w:smallCaps/>
          <w:sz w:val="32"/>
          <w:szCs w:val="32"/>
          <w:u w:val="single"/>
          <w:lang w:val="fr-FR"/>
        </w:rPr>
        <w:t xml:space="preserve">: </w:t>
      </w:r>
    </w:p>
    <w:p w:rsidR="00C81468" w:rsidRDefault="00FD46DA" w:rsidP="00FD46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Arial" w:hAnsi="Arial"/>
          <w:sz w:val="32"/>
          <w:szCs w:val="32"/>
          <w:u w:val="single"/>
          <w:lang w:val="fr-FR"/>
        </w:rPr>
      </w:pPr>
      <w:r>
        <w:rPr>
          <w:rFonts w:ascii="Arial" w:hAnsi="Arial"/>
          <w:sz w:val="32"/>
          <w:szCs w:val="32"/>
          <w:u w:val="single"/>
          <w:lang w:val="fr-FR"/>
        </w:rPr>
        <w:t>U</w:t>
      </w:r>
      <w:r w:rsidRPr="00FD46DA">
        <w:rPr>
          <w:rFonts w:ascii="Arial" w:hAnsi="Arial"/>
          <w:sz w:val="32"/>
          <w:szCs w:val="32"/>
          <w:u w:val="single"/>
          <w:lang w:val="fr-FR"/>
        </w:rPr>
        <w:t>ne organisation efficace des formations en hygiène</w:t>
      </w:r>
    </w:p>
    <w:p w:rsidR="00AA57CA" w:rsidRPr="00FD46DA" w:rsidRDefault="00AA57CA" w:rsidP="00FD46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Arial" w:hAnsi="Arial"/>
          <w:sz w:val="32"/>
          <w:szCs w:val="32"/>
          <w:u w:val="single"/>
          <w:lang w:val="fr-FR"/>
        </w:rPr>
      </w:pPr>
      <w:r>
        <w:rPr>
          <w:rFonts w:ascii="Arial" w:hAnsi="Arial"/>
          <w:sz w:val="32"/>
          <w:szCs w:val="32"/>
          <w:u w:val="single"/>
          <w:lang w:val="fr-FR"/>
        </w:rPr>
        <w:t>07/04/2009</w:t>
      </w:r>
    </w:p>
    <w:p w:rsidR="00FD46DA" w:rsidRDefault="00FD46DA">
      <w:pPr>
        <w:rPr>
          <w:rFonts w:ascii="Arial" w:hAnsi="Arial"/>
          <w:lang w:val="fr-FR"/>
        </w:rPr>
      </w:pPr>
    </w:p>
    <w:p w:rsidR="00FB3BBE" w:rsidRDefault="00635DAF" w:rsidP="00FB3BBE">
      <w:pPr>
        <w:rPr>
          <w:rFonts w:ascii="Arial" w:hAnsi="Arial"/>
          <w:b/>
          <w:smallCaps/>
          <w:sz w:val="28"/>
          <w:szCs w:val="28"/>
          <w:lang w:val="fr-FR"/>
        </w:rPr>
      </w:pPr>
      <w:r>
        <w:rPr>
          <w:rFonts w:ascii="Arial" w:hAnsi="Arial"/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-1270</wp:posOffset>
                </wp:positionV>
                <wp:extent cx="8115300" cy="0"/>
                <wp:effectExtent l="9525" t="8255" r="9525" b="1079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628A4E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0pt,-.1pt" to="549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f0i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"/>
            </w:pict>
          </mc:Fallback>
        </mc:AlternateContent>
      </w:r>
    </w:p>
    <w:p w:rsidR="00336BC5" w:rsidRDefault="00336BC5" w:rsidP="00B76B6D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lang w:val="fr-FR"/>
        </w:rPr>
      </w:pPr>
      <w:r>
        <w:rPr>
          <w:rFonts w:ascii="Arial" w:hAnsi="Arial"/>
          <w:b/>
          <w:smallCaps/>
          <w:sz w:val="28"/>
          <w:szCs w:val="28"/>
          <w:lang w:val="fr-FR"/>
        </w:rPr>
        <w:t xml:space="preserve">Thème </w:t>
      </w:r>
      <w:r w:rsidRPr="00C122E5">
        <w:rPr>
          <w:rFonts w:ascii="Arial" w:hAnsi="Arial"/>
          <w:b/>
          <w:smallCaps/>
          <w:sz w:val="28"/>
          <w:szCs w:val="28"/>
          <w:lang w:val="fr-FR"/>
        </w:rPr>
        <w:t xml:space="preserve"> : </w:t>
      </w:r>
      <w:r>
        <w:rPr>
          <w:rFonts w:ascii="Arial" w:hAnsi="Arial"/>
          <w:b/>
          <w:smallCaps/>
          <w:sz w:val="28"/>
          <w:szCs w:val="28"/>
          <w:lang w:val="fr-FR"/>
        </w:rPr>
        <w:t>Former efficacement intérimaires et étudiants</w:t>
      </w:r>
    </w:p>
    <w:p w:rsidR="00336BC5" w:rsidRDefault="00336BC5" w:rsidP="00336BC5">
      <w:pPr>
        <w:rPr>
          <w:rFonts w:ascii="Arial" w:hAnsi="Arial"/>
          <w:lang w:val="fr-FR"/>
        </w:rPr>
      </w:pPr>
    </w:p>
    <w:p w:rsidR="00B73D49" w:rsidRDefault="00B73D49" w:rsidP="00336BC5">
      <w:pPr>
        <w:rPr>
          <w:rFonts w:ascii="Arial" w:hAnsi="Arial"/>
          <w:lang w:val="fr-FR"/>
        </w:rPr>
      </w:pPr>
      <w:r>
        <w:rPr>
          <w:rFonts w:ascii="Arial" w:hAnsi="Arial"/>
          <w:lang w:val="fr-FR"/>
        </w:rPr>
        <w:t>Rappel de l’enjeu :</w:t>
      </w:r>
    </w:p>
    <w:p w:rsidR="00B73D49" w:rsidRDefault="00B73D49" w:rsidP="00336BC5">
      <w:pPr>
        <w:rPr>
          <w:rFonts w:ascii="Arial" w:hAnsi="Arial"/>
          <w:lang w:val="fr-FR"/>
        </w:rPr>
      </w:pPr>
    </w:p>
    <w:p w:rsidR="00B73D49" w:rsidRDefault="00DE34C2" w:rsidP="00336BC5">
      <w:pPr>
        <w:rPr>
          <w:rFonts w:ascii="Arial" w:hAnsi="Arial"/>
          <w:lang w:val="fr-FR"/>
        </w:rPr>
      </w:pPr>
      <w:r>
        <w:rPr>
          <w:rFonts w:ascii="Arial" w:hAnsi="Arial"/>
          <w:lang w:val="fr-FR"/>
        </w:rPr>
        <w:t xml:space="preserve">Même si former des intérimaires </w:t>
      </w:r>
      <w:r w:rsidR="006E519C">
        <w:rPr>
          <w:rFonts w:ascii="Arial" w:hAnsi="Arial"/>
          <w:lang w:val="fr-FR"/>
        </w:rPr>
        <w:t xml:space="preserve">s’avère parfois </w:t>
      </w:r>
      <w:r>
        <w:rPr>
          <w:rFonts w:ascii="Arial" w:hAnsi="Arial"/>
          <w:lang w:val="fr-FR"/>
        </w:rPr>
        <w:t>un investissement à perte, il convient d’év</w:t>
      </w:r>
      <w:r w:rsidR="00B73D49">
        <w:rPr>
          <w:rFonts w:ascii="Arial" w:hAnsi="Arial"/>
          <w:lang w:val="fr-FR"/>
        </w:rPr>
        <w:t>iter à tout prix la politique de formation à 2 vitesses : s’il existe des différences entre les CDI et les intérimaires, ces derniers vont se permettent certaines libertés</w:t>
      </w:r>
      <w:r w:rsidR="005E1256">
        <w:rPr>
          <w:rFonts w:ascii="Arial" w:hAnsi="Arial"/>
          <w:lang w:val="fr-FR"/>
        </w:rPr>
        <w:t>,</w:t>
      </w:r>
      <w:r w:rsidR="00B73D49">
        <w:rPr>
          <w:rFonts w:ascii="Arial" w:hAnsi="Arial"/>
          <w:lang w:val="fr-FR"/>
        </w:rPr>
        <w:t xml:space="preserve"> de bonne ou de mauvaise foi (« on ne nous a pas expliqué qu’on ne pouvait faire cela ! »).</w:t>
      </w:r>
      <w:r w:rsidR="00B73D49">
        <w:rPr>
          <w:rFonts w:ascii="Arial" w:hAnsi="Arial"/>
          <w:lang w:val="fr-FR"/>
        </w:rPr>
        <w:br/>
      </w:r>
    </w:p>
    <w:p w:rsidR="00336BC5" w:rsidRPr="002F210F" w:rsidRDefault="00336BC5" w:rsidP="000675CF">
      <w:pPr>
        <w:ind w:left="360"/>
        <w:rPr>
          <w:rFonts w:ascii="Arial" w:hAnsi="Arial"/>
          <w:i/>
          <w:sz w:val="28"/>
          <w:szCs w:val="28"/>
          <w:lang w:val="fr-FR"/>
        </w:rPr>
      </w:pPr>
      <w:r w:rsidRPr="002F210F">
        <w:rPr>
          <w:rFonts w:ascii="Arial" w:hAnsi="Arial"/>
          <w:i/>
          <w:sz w:val="28"/>
          <w:szCs w:val="28"/>
          <w:lang w:val="fr-FR"/>
        </w:rPr>
        <w:t>Pistes pour lancer le débat:</w:t>
      </w:r>
    </w:p>
    <w:p w:rsidR="000675CF" w:rsidRPr="002F210F" w:rsidRDefault="000675CF" w:rsidP="000675CF">
      <w:pPr>
        <w:ind w:left="360"/>
        <w:rPr>
          <w:rFonts w:ascii="Arial" w:hAnsi="Arial"/>
          <w:i/>
          <w:lang w:val="fr-FR"/>
        </w:rPr>
      </w:pPr>
    </w:p>
    <w:p w:rsidR="00336BC5" w:rsidRPr="002F210F" w:rsidRDefault="00336BC5" w:rsidP="00336BC5">
      <w:pPr>
        <w:numPr>
          <w:ilvl w:val="0"/>
          <w:numId w:val="8"/>
        </w:numPr>
        <w:rPr>
          <w:rFonts w:ascii="Arial" w:hAnsi="Arial"/>
          <w:i/>
          <w:lang w:val="fr-FR"/>
        </w:rPr>
      </w:pPr>
      <w:r w:rsidRPr="002F210F">
        <w:rPr>
          <w:rFonts w:ascii="Arial" w:hAnsi="Arial"/>
          <w:i/>
          <w:lang w:val="fr-FR"/>
        </w:rPr>
        <w:t>prévoir un tuteur et impliquer le “n+1”</w:t>
      </w:r>
    </w:p>
    <w:p w:rsidR="00336BC5" w:rsidRPr="002F210F" w:rsidRDefault="00336BC5" w:rsidP="00336BC5">
      <w:pPr>
        <w:numPr>
          <w:ilvl w:val="0"/>
          <w:numId w:val="8"/>
        </w:numPr>
        <w:rPr>
          <w:rFonts w:ascii="Arial" w:hAnsi="Arial"/>
          <w:i/>
          <w:lang w:val="fr-FR"/>
        </w:rPr>
      </w:pPr>
      <w:r w:rsidRPr="002F210F">
        <w:rPr>
          <w:rFonts w:ascii="Arial" w:hAnsi="Arial"/>
          <w:i/>
          <w:lang w:val="fr-FR"/>
        </w:rPr>
        <w:t>assurer une pré-formation avant entrée +  idéalement, visite des ateliers</w:t>
      </w:r>
    </w:p>
    <w:p w:rsidR="00336BC5" w:rsidRPr="002F210F" w:rsidRDefault="00336BC5" w:rsidP="00336BC5">
      <w:pPr>
        <w:numPr>
          <w:ilvl w:val="0"/>
          <w:numId w:val="8"/>
        </w:numPr>
        <w:rPr>
          <w:rFonts w:ascii="Arial" w:hAnsi="Arial"/>
          <w:i/>
          <w:lang w:val="fr-FR"/>
        </w:rPr>
      </w:pPr>
      <w:r w:rsidRPr="002F210F">
        <w:rPr>
          <w:rFonts w:ascii="Arial" w:hAnsi="Arial"/>
          <w:i/>
          <w:lang w:val="fr-FR"/>
        </w:rPr>
        <w:t>Utiliser les formations à distance (comme la formation “une mouche dans le potage” de l’IFP)</w:t>
      </w:r>
    </w:p>
    <w:p w:rsidR="00336BC5" w:rsidRPr="002F210F" w:rsidRDefault="00336BC5" w:rsidP="00336BC5">
      <w:pPr>
        <w:numPr>
          <w:ilvl w:val="0"/>
          <w:numId w:val="8"/>
        </w:numPr>
        <w:rPr>
          <w:rFonts w:ascii="Arial" w:hAnsi="Arial"/>
          <w:i/>
        </w:rPr>
      </w:pPr>
      <w:r w:rsidRPr="002F210F">
        <w:rPr>
          <w:rFonts w:ascii="Arial" w:hAnsi="Arial"/>
          <w:i/>
          <w:lang w:val="nl-BE"/>
        </w:rPr>
        <w:t>...</w:t>
      </w:r>
    </w:p>
    <w:p w:rsidR="00336BC5" w:rsidRDefault="00336BC5" w:rsidP="00336BC5">
      <w:pPr>
        <w:rPr>
          <w:rFonts w:ascii="Arial" w:hAnsi="Arial"/>
          <w:lang w:val="fr-FR"/>
        </w:rPr>
      </w:pPr>
    </w:p>
    <w:p w:rsidR="00B73D49" w:rsidRPr="002D626F" w:rsidRDefault="006E519C" w:rsidP="00B73D49">
      <w:pPr>
        <w:rPr>
          <w:rFonts w:ascii="Arial" w:hAnsi="Arial"/>
          <w:b/>
          <w:u w:val="single"/>
          <w:lang w:val="fr-FR"/>
        </w:rPr>
      </w:pPr>
      <w:r>
        <w:rPr>
          <w:rFonts w:ascii="Arial" w:hAnsi="Arial"/>
          <w:b/>
          <w:u w:val="single"/>
          <w:lang w:val="fr-FR"/>
        </w:rPr>
        <w:t xml:space="preserve">Pistes discutées dans l’atelier </w:t>
      </w:r>
      <w:r w:rsidR="00B73D49" w:rsidRPr="002D626F">
        <w:rPr>
          <w:rFonts w:ascii="Arial" w:hAnsi="Arial"/>
          <w:b/>
          <w:u w:val="single"/>
          <w:lang w:val="fr-FR"/>
        </w:rPr>
        <w:t xml:space="preserve"> : </w:t>
      </w:r>
    </w:p>
    <w:p w:rsidR="00E9554C" w:rsidRDefault="00E9554C" w:rsidP="000675CF">
      <w:pPr>
        <w:rPr>
          <w:rFonts w:ascii="Arial" w:hAnsi="Arial"/>
          <w:lang w:val="fr-FR"/>
        </w:rPr>
      </w:pPr>
    </w:p>
    <w:p w:rsidR="00D728C4" w:rsidRPr="00AF049A" w:rsidRDefault="006E519C" w:rsidP="00D728C4">
      <w:pPr>
        <w:ind w:firstLine="360"/>
        <w:rPr>
          <w:rFonts w:ascii="Arial" w:hAnsi="Arial" w:cs="Arial"/>
          <w:color w:val="333399"/>
          <w:lang w:val="fr-FR"/>
        </w:rPr>
      </w:pPr>
      <w:r>
        <w:rPr>
          <w:rFonts w:ascii="Arial" w:hAnsi="Arial"/>
          <w:b/>
          <w:u w:val="single"/>
          <w:lang w:val="fr-FR"/>
        </w:rPr>
        <w:t xml:space="preserve">a) </w:t>
      </w:r>
      <w:r w:rsidR="00B73D49" w:rsidRPr="005E1256">
        <w:rPr>
          <w:rFonts w:ascii="Arial" w:hAnsi="Arial"/>
          <w:b/>
          <w:u w:val="single"/>
          <w:lang w:val="fr-FR"/>
        </w:rPr>
        <w:t xml:space="preserve">négocier un plan de formation </w:t>
      </w:r>
      <w:r>
        <w:rPr>
          <w:rFonts w:ascii="Arial" w:hAnsi="Arial"/>
          <w:b/>
          <w:u w:val="single"/>
          <w:lang w:val="fr-FR"/>
        </w:rPr>
        <w:t xml:space="preserve">(et de sélection) </w:t>
      </w:r>
      <w:r w:rsidR="00B73D49" w:rsidRPr="005E1256">
        <w:rPr>
          <w:rFonts w:ascii="Arial" w:hAnsi="Arial"/>
          <w:b/>
          <w:u w:val="single"/>
          <w:lang w:val="fr-FR"/>
        </w:rPr>
        <w:t xml:space="preserve">avec la société d’intérim </w:t>
      </w:r>
      <w:r w:rsidR="00DE34C2">
        <w:rPr>
          <w:rFonts w:ascii="Arial" w:hAnsi="Arial"/>
          <w:b/>
          <w:u w:val="single"/>
          <w:lang w:val="fr-FR"/>
        </w:rPr>
        <w:br/>
      </w:r>
      <w:r w:rsidR="00DE34C2">
        <w:rPr>
          <w:rFonts w:ascii="Arial" w:hAnsi="Arial"/>
          <w:b/>
          <w:u w:val="single"/>
          <w:lang w:val="fr-FR"/>
        </w:rPr>
        <w:br/>
      </w:r>
      <w:r w:rsidR="00DE34C2" w:rsidRPr="00AF049A">
        <w:rPr>
          <w:rFonts w:ascii="Arial" w:hAnsi="Arial" w:cs="Arial"/>
          <w:color w:val="333399"/>
          <w:lang w:val="fr-FR"/>
        </w:rPr>
        <w:t xml:space="preserve">L’entreprise doit négocier l’aspect « formation de base » avec son agence intérim </w:t>
      </w:r>
      <w:r w:rsidRPr="00AF049A">
        <w:rPr>
          <w:rFonts w:ascii="Arial" w:hAnsi="Arial" w:cs="Arial"/>
          <w:color w:val="333399"/>
          <w:lang w:val="fr-FR"/>
        </w:rPr>
        <w:br/>
      </w:r>
      <w:r w:rsidRPr="00AF049A">
        <w:rPr>
          <w:rFonts w:ascii="Arial" w:hAnsi="Arial" w:cs="Arial"/>
          <w:color w:val="333399"/>
          <w:lang w:val="fr-FR"/>
        </w:rPr>
        <w:sym w:font="Wingdings" w:char="F0E0"/>
      </w:r>
      <w:r w:rsidR="00DE34C2" w:rsidRPr="00AF049A">
        <w:rPr>
          <w:rFonts w:ascii="Arial" w:hAnsi="Arial" w:cs="Arial"/>
          <w:color w:val="333399"/>
          <w:lang w:val="fr-FR"/>
        </w:rPr>
        <w:t xml:space="preserve"> audit de l’agence sur ce point</w:t>
      </w:r>
      <w:r w:rsidR="00DE34C2" w:rsidRPr="00AF049A">
        <w:rPr>
          <w:rFonts w:ascii="Arial" w:hAnsi="Arial" w:cs="Arial"/>
          <w:color w:val="333399"/>
          <w:lang w:val="fr-FR"/>
        </w:rPr>
        <w:br/>
      </w:r>
      <w:r w:rsidR="00DE34C2" w:rsidRPr="00AF049A">
        <w:rPr>
          <w:rFonts w:ascii="Arial" w:hAnsi="Arial" w:cs="Arial"/>
          <w:color w:val="333399"/>
          <w:lang w:val="fr-FR"/>
        </w:rPr>
        <w:br/>
      </w:r>
      <w:r w:rsidR="00B76B6D">
        <w:rPr>
          <w:rFonts w:ascii="Arial" w:hAnsi="Arial" w:cs="Arial"/>
          <w:color w:val="333399"/>
          <w:lang w:val="fr-FR"/>
        </w:rPr>
        <w:t xml:space="preserve">Par ailleurs, comme </w:t>
      </w:r>
      <w:r w:rsidR="00B76B6D" w:rsidRPr="00AF049A">
        <w:rPr>
          <w:rFonts w:ascii="Arial" w:hAnsi="Arial" w:cs="Arial"/>
          <w:color w:val="333399"/>
          <w:lang w:val="fr-FR"/>
        </w:rPr>
        <w:t>il est important de n’investir dans la formation seulement pour les personnes que l’on estime « bonnes », à potentiel</w:t>
      </w:r>
      <w:r w:rsidR="00B76B6D">
        <w:rPr>
          <w:rFonts w:ascii="Arial" w:hAnsi="Arial" w:cs="Arial"/>
          <w:color w:val="333399"/>
          <w:lang w:val="fr-FR"/>
        </w:rPr>
        <w:t>,</w:t>
      </w:r>
      <w:r w:rsidR="00B76B6D" w:rsidRPr="00AF049A">
        <w:rPr>
          <w:rFonts w:ascii="Arial" w:hAnsi="Arial" w:cs="Arial"/>
          <w:color w:val="333399"/>
          <w:lang w:val="fr-FR"/>
        </w:rPr>
        <w:t> </w:t>
      </w:r>
      <w:r w:rsidR="00B76B6D">
        <w:rPr>
          <w:rFonts w:ascii="Arial" w:hAnsi="Arial" w:cs="Arial"/>
          <w:color w:val="333399"/>
          <w:lang w:val="fr-FR"/>
        </w:rPr>
        <w:br/>
        <w:t>m</w:t>
      </w:r>
      <w:r w:rsidRPr="00AF049A">
        <w:rPr>
          <w:rFonts w:ascii="Arial" w:hAnsi="Arial" w:cs="Arial"/>
          <w:color w:val="333399"/>
          <w:lang w:val="fr-FR"/>
        </w:rPr>
        <w:t>ettre en place</w:t>
      </w:r>
      <w:r w:rsidR="00B76B6D">
        <w:rPr>
          <w:rFonts w:ascii="Arial" w:hAnsi="Arial" w:cs="Arial"/>
          <w:color w:val="333399"/>
          <w:lang w:val="fr-FR"/>
        </w:rPr>
        <w:t>,</w:t>
      </w:r>
      <w:r w:rsidRPr="00AF049A">
        <w:rPr>
          <w:rFonts w:ascii="Arial" w:hAnsi="Arial" w:cs="Arial"/>
          <w:color w:val="333399"/>
          <w:lang w:val="fr-FR"/>
        </w:rPr>
        <w:t xml:space="preserve"> en collaboration avec elle</w:t>
      </w:r>
      <w:r w:rsidR="00B76B6D">
        <w:rPr>
          <w:rFonts w:ascii="Arial" w:hAnsi="Arial" w:cs="Arial"/>
          <w:color w:val="333399"/>
          <w:lang w:val="fr-FR"/>
        </w:rPr>
        <w:t>,</w:t>
      </w:r>
      <w:r w:rsidRPr="00AF049A">
        <w:rPr>
          <w:rFonts w:ascii="Arial" w:hAnsi="Arial" w:cs="Arial"/>
          <w:color w:val="333399"/>
          <w:lang w:val="fr-FR"/>
        </w:rPr>
        <w:t xml:space="preserve"> </w:t>
      </w:r>
      <w:r w:rsidR="00DE34C2" w:rsidRPr="00AF049A">
        <w:rPr>
          <w:rFonts w:ascii="Arial" w:hAnsi="Arial" w:cs="Arial"/>
          <w:color w:val="333399"/>
          <w:lang w:val="fr-FR"/>
        </w:rPr>
        <w:t>un test de pré-sélection en agence (visualisation de vidéos sur l’entreprise et QCM)</w:t>
      </w:r>
      <w:r w:rsidR="00D728C4" w:rsidRPr="00AF049A">
        <w:rPr>
          <w:rFonts w:ascii="Arial" w:hAnsi="Arial" w:cs="Arial"/>
          <w:color w:val="333399"/>
          <w:lang w:val="fr-FR"/>
        </w:rPr>
        <w:t xml:space="preserve"> </w:t>
      </w:r>
    </w:p>
    <w:p w:rsidR="00DE34C2" w:rsidRPr="00AF049A" w:rsidRDefault="00DE34C2" w:rsidP="006E519C">
      <w:pPr>
        <w:rPr>
          <w:rFonts w:ascii="Arial" w:hAnsi="Arial" w:cs="Arial"/>
          <w:color w:val="333399"/>
          <w:lang w:val="fr-FR"/>
        </w:rPr>
      </w:pPr>
      <w:r w:rsidRPr="00AF049A">
        <w:rPr>
          <w:rFonts w:ascii="Arial" w:hAnsi="Arial" w:cs="Arial"/>
          <w:color w:val="333399"/>
          <w:lang w:val="fr-FR"/>
        </w:rPr>
        <w:br/>
        <w:t>Ensuite, rôle de l’entreprise est l’accueil systématique sur les grands principes appliqués en sécurité et hygiène</w:t>
      </w:r>
      <w:r w:rsidR="006E519C" w:rsidRPr="00AF049A">
        <w:rPr>
          <w:rFonts w:ascii="Arial" w:hAnsi="Arial" w:cs="Arial"/>
          <w:color w:val="333399"/>
          <w:lang w:val="fr-FR"/>
        </w:rPr>
        <w:t xml:space="preserve"> et, pour les missions d’une durée minimum, d’assurer le parrainage</w:t>
      </w:r>
      <w:r w:rsidRPr="00AF049A">
        <w:rPr>
          <w:rFonts w:ascii="Arial" w:hAnsi="Arial" w:cs="Arial"/>
          <w:color w:val="333399"/>
          <w:lang w:val="fr-FR"/>
        </w:rPr>
        <w:t>.</w:t>
      </w:r>
    </w:p>
    <w:p w:rsidR="00B73D49" w:rsidRDefault="00B73D49" w:rsidP="000675CF">
      <w:pPr>
        <w:rPr>
          <w:rFonts w:ascii="Arial" w:hAnsi="Arial"/>
          <w:lang w:val="fr-FR"/>
        </w:rPr>
      </w:pPr>
    </w:p>
    <w:p w:rsidR="00B73D49" w:rsidRPr="006E519C" w:rsidRDefault="00B73D49" w:rsidP="00B73D49">
      <w:pPr>
        <w:ind w:left="360"/>
        <w:rPr>
          <w:rFonts w:ascii="Arial" w:hAnsi="Arial"/>
          <w:i/>
          <w:u w:val="single"/>
          <w:lang w:val="fr-FR"/>
        </w:rPr>
      </w:pPr>
      <w:r w:rsidRPr="006E519C">
        <w:rPr>
          <w:rFonts w:ascii="Arial" w:hAnsi="Arial"/>
          <w:i/>
          <w:u w:val="single"/>
          <w:lang w:val="fr-FR"/>
        </w:rPr>
        <w:t>Exemples d’expériences en entreprises</w:t>
      </w:r>
    </w:p>
    <w:p w:rsidR="00B73D49" w:rsidRDefault="00B73D49" w:rsidP="000675CF">
      <w:pPr>
        <w:rPr>
          <w:rFonts w:ascii="Arial" w:hAnsi="Arial"/>
          <w:lang w:val="fr-FR"/>
        </w:rPr>
      </w:pPr>
    </w:p>
    <w:p w:rsidR="000675CF" w:rsidRPr="005E1256" w:rsidRDefault="00B73D49" w:rsidP="00336BC5">
      <w:pPr>
        <w:rPr>
          <w:rFonts w:ascii="Arial" w:hAnsi="Arial"/>
          <w:i/>
          <w:lang w:val="fr-FR"/>
        </w:rPr>
      </w:pPr>
      <w:r w:rsidRPr="005E1256">
        <w:rPr>
          <w:rFonts w:ascii="Arial" w:hAnsi="Arial"/>
          <w:i/>
          <w:smallCaps/>
          <w:lang w:val="fr-FR"/>
        </w:rPr>
        <w:t xml:space="preserve">Chez </w:t>
      </w:r>
      <w:r w:rsidR="000675CF" w:rsidRPr="005E1256">
        <w:rPr>
          <w:rFonts w:ascii="Arial" w:hAnsi="Arial"/>
          <w:i/>
          <w:smallCaps/>
          <w:lang w:val="fr-FR"/>
        </w:rPr>
        <w:t>detry :</w:t>
      </w:r>
    </w:p>
    <w:p w:rsidR="000675CF" w:rsidRPr="005E1256" w:rsidRDefault="000675CF" w:rsidP="00336BC5">
      <w:pPr>
        <w:rPr>
          <w:rFonts w:ascii="Arial" w:hAnsi="Arial"/>
          <w:i/>
          <w:lang w:val="fr-FR"/>
        </w:rPr>
      </w:pPr>
      <w:r w:rsidRPr="005E1256">
        <w:rPr>
          <w:rFonts w:ascii="Arial" w:hAnsi="Arial"/>
          <w:i/>
          <w:lang w:val="fr-FR"/>
        </w:rPr>
        <w:t xml:space="preserve">La sélection des intérimaires se fait via un test </w:t>
      </w:r>
      <w:r w:rsidRPr="005E1256">
        <w:rPr>
          <w:rFonts w:ascii="Arial" w:hAnsi="Arial"/>
          <w:i/>
          <w:smallCaps/>
          <w:lang w:val="fr-FR"/>
        </w:rPr>
        <w:t>Haccp</w:t>
      </w:r>
      <w:r w:rsidRPr="005E1256">
        <w:rPr>
          <w:rFonts w:ascii="Arial" w:hAnsi="Arial"/>
          <w:i/>
          <w:lang w:val="fr-FR"/>
        </w:rPr>
        <w:t xml:space="preserve"> (examen) réalisé par l’agence intérim.</w:t>
      </w:r>
      <w:r w:rsidR="002F210F" w:rsidRPr="005E1256">
        <w:rPr>
          <w:rFonts w:ascii="Arial" w:hAnsi="Arial"/>
          <w:i/>
          <w:lang w:val="fr-FR"/>
        </w:rPr>
        <w:br/>
      </w:r>
      <w:r w:rsidR="002F210F" w:rsidRPr="005E1256">
        <w:rPr>
          <w:rFonts w:ascii="Arial" w:hAnsi="Arial"/>
          <w:i/>
          <w:lang w:val="fr-FR"/>
        </w:rPr>
        <w:lastRenderedPageBreak/>
        <w:t xml:space="preserve">Ce test consiste en un « choix multiple «  qui clôture une mini-formation sur cd-rom </w:t>
      </w:r>
    </w:p>
    <w:p w:rsidR="000675CF" w:rsidRPr="005E1256" w:rsidRDefault="000675CF" w:rsidP="000675CF">
      <w:pPr>
        <w:numPr>
          <w:ilvl w:val="0"/>
          <w:numId w:val="2"/>
        </w:numPr>
        <w:rPr>
          <w:rFonts w:ascii="Arial" w:hAnsi="Arial"/>
          <w:i/>
          <w:lang w:val="fr-FR"/>
        </w:rPr>
      </w:pPr>
      <w:r w:rsidRPr="005E1256">
        <w:rPr>
          <w:rFonts w:ascii="Arial" w:hAnsi="Arial"/>
          <w:i/>
          <w:lang w:val="fr-FR"/>
        </w:rPr>
        <w:t>Test échoué : ils ne poursuivront pas avec une formation</w:t>
      </w:r>
    </w:p>
    <w:p w:rsidR="000675CF" w:rsidRPr="005E1256" w:rsidRDefault="000675CF" w:rsidP="000675CF">
      <w:pPr>
        <w:numPr>
          <w:ilvl w:val="0"/>
          <w:numId w:val="2"/>
        </w:numPr>
        <w:rPr>
          <w:rFonts w:ascii="Arial" w:hAnsi="Arial"/>
          <w:i/>
          <w:lang w:val="fr-FR"/>
        </w:rPr>
      </w:pPr>
      <w:r w:rsidRPr="005E1256">
        <w:rPr>
          <w:rFonts w:ascii="Arial" w:hAnsi="Arial"/>
          <w:i/>
          <w:lang w:val="fr-FR"/>
        </w:rPr>
        <w:t>Test réussi :</w:t>
      </w:r>
      <w:r w:rsidR="00D277EB" w:rsidRPr="005E1256">
        <w:rPr>
          <w:rFonts w:ascii="Arial" w:hAnsi="Arial"/>
          <w:i/>
          <w:lang w:val="fr-FR"/>
        </w:rPr>
        <w:t xml:space="preserve"> </w:t>
      </w:r>
      <w:r w:rsidR="002F210F" w:rsidRPr="005E1256">
        <w:rPr>
          <w:rFonts w:ascii="Arial" w:hAnsi="Arial"/>
          <w:i/>
          <w:lang w:val="fr-FR"/>
        </w:rPr>
        <w:t>f</w:t>
      </w:r>
      <w:r w:rsidRPr="005E1256">
        <w:rPr>
          <w:rFonts w:ascii="Arial" w:hAnsi="Arial"/>
          <w:i/>
          <w:lang w:val="fr-FR"/>
        </w:rPr>
        <w:t>ormation théorique chez FormAlim</w:t>
      </w:r>
      <w:r w:rsidR="002F210F" w:rsidRPr="005E1256">
        <w:rPr>
          <w:rFonts w:ascii="Arial" w:hAnsi="Arial"/>
          <w:i/>
          <w:lang w:val="fr-FR"/>
        </w:rPr>
        <w:t xml:space="preserve"> suivi d’une </w:t>
      </w:r>
      <w:r w:rsidRPr="005E1256">
        <w:rPr>
          <w:rFonts w:ascii="Arial" w:hAnsi="Arial"/>
          <w:i/>
          <w:lang w:val="fr-FR"/>
        </w:rPr>
        <w:t xml:space="preserve">formation pratique </w:t>
      </w:r>
      <w:r w:rsidR="002F210F" w:rsidRPr="005E1256">
        <w:rPr>
          <w:rFonts w:ascii="Arial" w:hAnsi="Arial"/>
          <w:i/>
          <w:lang w:val="fr-FR"/>
        </w:rPr>
        <w:t>chez Detry</w:t>
      </w:r>
      <w:r w:rsidRPr="005E1256">
        <w:rPr>
          <w:rFonts w:ascii="Arial" w:hAnsi="Arial"/>
          <w:i/>
          <w:lang w:val="fr-FR"/>
        </w:rPr>
        <w:t xml:space="preserve"> (1 journée)</w:t>
      </w:r>
    </w:p>
    <w:p w:rsidR="000675CF" w:rsidRPr="005E1256" w:rsidRDefault="00E073C7" w:rsidP="00E073C7">
      <w:pPr>
        <w:ind w:left="720"/>
        <w:rPr>
          <w:rFonts w:ascii="Arial" w:hAnsi="Arial"/>
          <w:i/>
          <w:lang w:val="fr-FR"/>
        </w:rPr>
      </w:pPr>
      <w:r w:rsidRPr="005E1256">
        <w:rPr>
          <w:rFonts w:ascii="Arial" w:hAnsi="Arial"/>
          <w:i/>
          <w:lang w:val="fr-FR"/>
        </w:rPr>
        <w:t>L</w:t>
      </w:r>
      <w:r w:rsidR="000675CF" w:rsidRPr="005E1256">
        <w:rPr>
          <w:rFonts w:ascii="Arial" w:hAnsi="Arial"/>
          <w:i/>
          <w:lang w:val="fr-FR"/>
        </w:rPr>
        <w:t xml:space="preserve">’intérimaire </w:t>
      </w:r>
      <w:r w:rsidR="002F210F" w:rsidRPr="005E1256">
        <w:rPr>
          <w:rFonts w:ascii="Arial" w:hAnsi="Arial"/>
          <w:i/>
          <w:lang w:val="fr-FR"/>
        </w:rPr>
        <w:t xml:space="preserve">reste </w:t>
      </w:r>
      <w:r w:rsidR="000675CF" w:rsidRPr="005E1256">
        <w:rPr>
          <w:rFonts w:ascii="Arial" w:hAnsi="Arial"/>
          <w:i/>
          <w:lang w:val="fr-FR"/>
        </w:rPr>
        <w:t xml:space="preserve">ensuite accompagné d’un parrain </w:t>
      </w:r>
    </w:p>
    <w:p w:rsidR="000675CF" w:rsidRPr="005E1256" w:rsidRDefault="00E073C7" w:rsidP="000675CF">
      <w:pPr>
        <w:rPr>
          <w:rFonts w:ascii="Arial" w:hAnsi="Arial"/>
          <w:i/>
          <w:lang w:val="fr-FR"/>
        </w:rPr>
      </w:pPr>
      <w:r w:rsidRPr="005E1256">
        <w:rPr>
          <w:rFonts w:ascii="Arial" w:hAnsi="Arial"/>
          <w:i/>
          <w:lang w:val="fr-FR"/>
        </w:rPr>
        <w:t>Pour les intérimaires qui ont déjà suivi cette formation mais qui reviennent, ils auront droit à un refreshing d’une journée à FormAlim.</w:t>
      </w:r>
    </w:p>
    <w:p w:rsidR="005B2451" w:rsidRPr="005E1256" w:rsidRDefault="005B2451" w:rsidP="000675CF">
      <w:pPr>
        <w:rPr>
          <w:rFonts w:ascii="Arial" w:hAnsi="Arial"/>
          <w:i/>
          <w:smallCaps/>
          <w:lang w:val="fr-FR"/>
        </w:rPr>
      </w:pPr>
    </w:p>
    <w:p w:rsidR="00E9554C" w:rsidRPr="006E519C" w:rsidRDefault="00D277EB" w:rsidP="00E9554C">
      <w:pPr>
        <w:rPr>
          <w:rFonts w:ascii="Arial" w:hAnsi="Arial"/>
          <w:lang w:val="fr-FR"/>
        </w:rPr>
      </w:pPr>
      <w:r w:rsidRPr="006E519C">
        <w:rPr>
          <w:rFonts w:ascii="Arial" w:hAnsi="Arial"/>
          <w:lang w:val="fr-FR"/>
        </w:rPr>
        <w:t>Lorsqu’il s’agit de contrat d’intérim non saisonnier, mais de durée courte (q</w:t>
      </w:r>
      <w:r w:rsidR="00B73D49" w:rsidRPr="006E519C">
        <w:rPr>
          <w:rFonts w:ascii="Arial" w:hAnsi="Arial"/>
          <w:lang w:val="fr-FR"/>
        </w:rPr>
        <w:t xml:space="preserve">uelques </w:t>
      </w:r>
      <w:r w:rsidRPr="006E519C">
        <w:rPr>
          <w:rFonts w:ascii="Arial" w:hAnsi="Arial"/>
          <w:lang w:val="fr-FR"/>
        </w:rPr>
        <w:t xml:space="preserve">jours pour répondre à une pointe de production ponctuelle), </w:t>
      </w:r>
      <w:r w:rsidR="006C6219" w:rsidRPr="006E519C">
        <w:rPr>
          <w:rFonts w:ascii="Arial" w:hAnsi="Arial"/>
          <w:lang w:val="fr-FR"/>
        </w:rPr>
        <w:t>cette approche n’est pas possible.</w:t>
      </w:r>
      <w:r w:rsidR="006C6219" w:rsidRPr="006E519C">
        <w:rPr>
          <w:rFonts w:ascii="Arial" w:hAnsi="Arial"/>
          <w:lang w:val="fr-FR"/>
        </w:rPr>
        <w:br/>
        <w:t>D’</w:t>
      </w:r>
      <w:r w:rsidR="00B73D49" w:rsidRPr="006E519C">
        <w:rPr>
          <w:rFonts w:ascii="Arial" w:hAnsi="Arial"/>
          <w:lang w:val="fr-FR"/>
        </w:rPr>
        <w:t>après plusieurs témoignages</w:t>
      </w:r>
      <w:r w:rsidR="00D22E9D" w:rsidRPr="006E519C">
        <w:rPr>
          <w:rFonts w:ascii="Arial" w:hAnsi="Arial"/>
          <w:lang w:val="fr-FR"/>
        </w:rPr>
        <w:t xml:space="preserve">, </w:t>
      </w:r>
      <w:r w:rsidR="00B73D49" w:rsidRPr="006E519C">
        <w:rPr>
          <w:rFonts w:ascii="Arial" w:hAnsi="Arial"/>
          <w:lang w:val="fr-FR"/>
        </w:rPr>
        <w:t xml:space="preserve"> </w:t>
      </w:r>
      <w:r w:rsidR="002F210F" w:rsidRPr="006E519C">
        <w:rPr>
          <w:rFonts w:ascii="Arial" w:hAnsi="Arial"/>
          <w:lang w:val="fr-FR"/>
        </w:rPr>
        <w:t xml:space="preserve">la « formation » </w:t>
      </w:r>
      <w:r w:rsidR="00D22E9D" w:rsidRPr="006E519C">
        <w:rPr>
          <w:rFonts w:ascii="Arial" w:hAnsi="Arial"/>
          <w:lang w:val="fr-FR"/>
        </w:rPr>
        <w:t xml:space="preserve">(information (?) </w:t>
      </w:r>
      <w:r w:rsidR="002F210F" w:rsidRPr="006E519C">
        <w:rPr>
          <w:rFonts w:ascii="Arial" w:hAnsi="Arial"/>
          <w:lang w:val="fr-FR"/>
        </w:rPr>
        <w:t xml:space="preserve">consiste </w:t>
      </w:r>
      <w:r w:rsidR="006C6219" w:rsidRPr="006E519C">
        <w:rPr>
          <w:rFonts w:ascii="Arial" w:hAnsi="Arial"/>
          <w:lang w:val="fr-FR"/>
        </w:rPr>
        <w:t xml:space="preserve">alors </w:t>
      </w:r>
      <w:r w:rsidR="002F210F" w:rsidRPr="006E519C">
        <w:rPr>
          <w:rFonts w:ascii="Arial" w:hAnsi="Arial"/>
          <w:lang w:val="fr-FR"/>
        </w:rPr>
        <w:t xml:space="preserve">en </w:t>
      </w:r>
      <w:r w:rsidR="00E073C7" w:rsidRPr="006E519C">
        <w:rPr>
          <w:rFonts w:ascii="Arial" w:hAnsi="Arial"/>
          <w:lang w:val="fr-FR"/>
        </w:rPr>
        <w:t>une explication d’environ 15 min en début de journée (tenue, le lavage de mains, …)</w:t>
      </w:r>
      <w:r w:rsidR="00E96FA0" w:rsidRPr="006E519C">
        <w:rPr>
          <w:rFonts w:ascii="Arial" w:hAnsi="Arial"/>
          <w:lang w:val="fr-FR"/>
        </w:rPr>
        <w:t xml:space="preserve"> et portant sur </w:t>
      </w:r>
      <w:r w:rsidR="00E073C7" w:rsidRPr="006E519C">
        <w:rPr>
          <w:rFonts w:ascii="Arial" w:hAnsi="Arial"/>
          <w:lang w:val="fr-FR"/>
        </w:rPr>
        <w:t>les aspects de sécurité</w:t>
      </w:r>
      <w:r w:rsidR="00B73D49" w:rsidRPr="006E519C">
        <w:rPr>
          <w:rFonts w:ascii="Arial" w:hAnsi="Arial"/>
          <w:lang w:val="fr-FR"/>
        </w:rPr>
        <w:t xml:space="preserve">, complété par un </w:t>
      </w:r>
      <w:r w:rsidR="00E073C7" w:rsidRPr="006E519C">
        <w:rPr>
          <w:rFonts w:ascii="Arial" w:hAnsi="Arial"/>
          <w:lang w:val="fr-FR"/>
        </w:rPr>
        <w:t xml:space="preserve">tour de l’entreprise </w:t>
      </w:r>
      <w:r w:rsidR="00B73D49" w:rsidRPr="006E519C">
        <w:rPr>
          <w:rFonts w:ascii="Arial" w:hAnsi="Arial"/>
          <w:lang w:val="fr-FR"/>
        </w:rPr>
        <w:t xml:space="preserve">et une </w:t>
      </w:r>
      <w:r w:rsidR="00E073C7" w:rsidRPr="006E519C">
        <w:rPr>
          <w:rFonts w:ascii="Arial" w:hAnsi="Arial"/>
          <w:lang w:val="fr-FR"/>
        </w:rPr>
        <w:t xml:space="preserve"> présentation Power Point </w:t>
      </w:r>
      <w:r w:rsidR="00E96FA0" w:rsidRPr="006E519C">
        <w:rPr>
          <w:rFonts w:ascii="Arial" w:hAnsi="Arial"/>
          <w:lang w:val="fr-FR"/>
        </w:rPr>
        <w:t xml:space="preserve">sur les emplacements des vestiaires, pointeuses,…) </w:t>
      </w:r>
      <w:r w:rsidR="00E9554C" w:rsidRPr="006E519C">
        <w:rPr>
          <w:rFonts w:ascii="Arial" w:hAnsi="Arial"/>
          <w:lang w:val="fr-FR"/>
        </w:rPr>
        <w:br/>
      </w:r>
    </w:p>
    <w:p w:rsidR="00E073C7" w:rsidRDefault="00E073C7" w:rsidP="000675CF">
      <w:pPr>
        <w:rPr>
          <w:rFonts w:ascii="Arial" w:hAnsi="Arial"/>
          <w:lang w:val="fr-FR"/>
        </w:rPr>
      </w:pPr>
    </w:p>
    <w:p w:rsidR="005E1256" w:rsidRDefault="005E1256" w:rsidP="000675CF">
      <w:pPr>
        <w:rPr>
          <w:rFonts w:ascii="Arial" w:hAnsi="Arial"/>
          <w:b/>
          <w:u w:val="single"/>
          <w:lang w:val="fr-FR"/>
        </w:rPr>
      </w:pPr>
      <w:r w:rsidRPr="005E1256">
        <w:rPr>
          <w:rFonts w:ascii="Arial" w:hAnsi="Arial"/>
          <w:b/>
          <w:u w:val="single"/>
          <w:lang w:val="fr-FR"/>
        </w:rPr>
        <w:t>b) favoriser le parrainage</w:t>
      </w:r>
      <w:r w:rsidR="006E519C">
        <w:rPr>
          <w:rFonts w:ascii="Arial" w:hAnsi="Arial"/>
          <w:b/>
          <w:u w:val="single"/>
          <w:lang w:val="fr-FR"/>
        </w:rPr>
        <w:t xml:space="preserve"> (tutorat/ compagnonnage)</w:t>
      </w:r>
    </w:p>
    <w:p w:rsidR="00D22E9D" w:rsidRDefault="00D22E9D" w:rsidP="000675CF">
      <w:pPr>
        <w:rPr>
          <w:rFonts w:ascii="Arial" w:hAnsi="Arial"/>
          <w:b/>
          <w:u w:val="single"/>
          <w:lang w:val="fr-FR"/>
        </w:rPr>
      </w:pPr>
    </w:p>
    <w:p w:rsidR="006E519C" w:rsidRPr="00AF049A" w:rsidRDefault="00D728C4" w:rsidP="006E519C">
      <w:pPr>
        <w:rPr>
          <w:rFonts w:ascii="Arial" w:hAnsi="Arial" w:cs="Arial"/>
          <w:color w:val="333399"/>
          <w:lang w:val="fr-FR"/>
        </w:rPr>
      </w:pPr>
      <w:r w:rsidRPr="00AF049A">
        <w:rPr>
          <w:rFonts w:ascii="Arial" w:hAnsi="Arial" w:cs="Arial"/>
          <w:color w:val="333399"/>
          <w:lang w:val="fr-FR"/>
        </w:rPr>
        <w:t xml:space="preserve">Système de </w:t>
      </w:r>
      <w:r w:rsidR="006E519C" w:rsidRPr="00AF049A">
        <w:rPr>
          <w:rFonts w:ascii="Arial" w:hAnsi="Arial" w:cs="Arial"/>
          <w:color w:val="333399"/>
          <w:lang w:val="fr-FR"/>
        </w:rPr>
        <w:t xml:space="preserve">tutorat </w:t>
      </w:r>
      <w:r w:rsidRPr="00AF049A">
        <w:rPr>
          <w:rFonts w:ascii="Arial" w:hAnsi="Arial" w:cs="Arial"/>
          <w:color w:val="333399"/>
          <w:lang w:val="fr-FR"/>
        </w:rPr>
        <w:t>mis en place en vue de faire découvrir le poste de travail : si le candidat est ok, alors celui-ci recevra une formation plus conséquente.</w:t>
      </w:r>
      <w:r w:rsidR="006E519C" w:rsidRPr="00AF049A">
        <w:rPr>
          <w:rFonts w:ascii="Arial" w:hAnsi="Arial" w:cs="Arial"/>
          <w:color w:val="333399"/>
          <w:lang w:val="fr-FR"/>
        </w:rPr>
        <w:br/>
      </w:r>
    </w:p>
    <w:p w:rsidR="006E519C" w:rsidRPr="00AF049A" w:rsidRDefault="006E519C" w:rsidP="006E519C">
      <w:pPr>
        <w:rPr>
          <w:rFonts w:ascii="Arial" w:hAnsi="Arial" w:cs="Arial"/>
          <w:color w:val="333399"/>
          <w:lang w:val="fr-FR"/>
        </w:rPr>
      </w:pPr>
      <w:r w:rsidRPr="00AF049A">
        <w:rPr>
          <w:rFonts w:ascii="Arial" w:hAnsi="Arial" w:cs="Arial"/>
          <w:color w:val="333399"/>
          <w:lang w:val="fr-FR"/>
        </w:rPr>
        <w:t>Les tuteurs accueillent et donnent les explications de base sur le poste de travail et se basent sur les plans de formations existants / poste (le minimum que les nouveaux doivent savoir et maîtriser).</w:t>
      </w:r>
    </w:p>
    <w:p w:rsidR="006E519C" w:rsidRPr="00AF049A" w:rsidRDefault="006E519C" w:rsidP="006E519C">
      <w:pPr>
        <w:rPr>
          <w:rFonts w:ascii="Arial" w:hAnsi="Arial" w:cs="Arial"/>
          <w:color w:val="333399"/>
          <w:lang w:val="fr-FR"/>
        </w:rPr>
      </w:pPr>
    </w:p>
    <w:p w:rsidR="006E519C" w:rsidRPr="00AF049A" w:rsidRDefault="006E519C" w:rsidP="006E519C">
      <w:pPr>
        <w:rPr>
          <w:rFonts w:ascii="Arial" w:hAnsi="Arial" w:cs="Arial"/>
          <w:color w:val="333399"/>
          <w:lang w:val="fr-FR"/>
        </w:rPr>
      </w:pPr>
      <w:r w:rsidRPr="00AF049A">
        <w:rPr>
          <w:rFonts w:ascii="Arial" w:hAnsi="Arial" w:cs="Arial"/>
          <w:color w:val="333399"/>
          <w:lang w:val="fr-FR"/>
        </w:rPr>
        <w:t>Les tuteurs jouent un rôle dans l’évaluation des nouveaux travailleurs :</w:t>
      </w:r>
    </w:p>
    <w:p w:rsidR="006E519C" w:rsidRPr="00AF049A" w:rsidRDefault="006E519C" w:rsidP="006E519C">
      <w:pPr>
        <w:rPr>
          <w:rFonts w:ascii="Arial" w:hAnsi="Arial" w:cs="Arial"/>
          <w:color w:val="333399"/>
          <w:lang w:val="fr-FR"/>
        </w:rPr>
      </w:pPr>
      <w:r w:rsidRPr="00AF049A">
        <w:rPr>
          <w:rFonts w:ascii="Arial" w:hAnsi="Arial" w:cs="Arial"/>
          <w:color w:val="333399"/>
          <w:lang w:val="fr-FR"/>
        </w:rPr>
        <w:tab/>
        <w:t>Si ok &gt;&gt;alors la formation va plus loin</w:t>
      </w:r>
    </w:p>
    <w:p w:rsidR="006E519C" w:rsidRPr="00AF049A" w:rsidRDefault="006E519C" w:rsidP="006E519C">
      <w:pPr>
        <w:rPr>
          <w:rFonts w:ascii="Arial" w:hAnsi="Arial" w:cs="Arial"/>
          <w:color w:val="333399"/>
          <w:lang w:val="fr-FR"/>
        </w:rPr>
      </w:pPr>
      <w:r w:rsidRPr="00AF049A">
        <w:rPr>
          <w:rFonts w:ascii="Arial" w:hAnsi="Arial" w:cs="Arial"/>
          <w:color w:val="333399"/>
          <w:lang w:val="fr-FR"/>
        </w:rPr>
        <w:tab/>
        <w:t>Si nok &gt;&gt;transmission de l’info au service RH.</w:t>
      </w:r>
    </w:p>
    <w:p w:rsidR="00D728C4" w:rsidRPr="00D728C4" w:rsidRDefault="00D728C4" w:rsidP="006E519C">
      <w:pPr>
        <w:ind w:left="360"/>
        <w:rPr>
          <w:rFonts w:ascii="Comic Sans MS" w:hAnsi="Comic Sans MS"/>
          <w:color w:val="333399"/>
          <w:sz w:val="22"/>
          <w:lang w:val="fr-FR"/>
        </w:rPr>
      </w:pPr>
    </w:p>
    <w:p w:rsidR="00D22E9D" w:rsidRDefault="00D22E9D" w:rsidP="000675CF">
      <w:pPr>
        <w:rPr>
          <w:rFonts w:ascii="Arial" w:hAnsi="Arial"/>
          <w:lang w:val="fr-FR"/>
        </w:rPr>
      </w:pPr>
      <w:r w:rsidRPr="00D22E9D">
        <w:rPr>
          <w:rFonts w:ascii="Arial" w:hAnsi="Arial"/>
          <w:lang w:val="fr-FR"/>
        </w:rPr>
        <w:t xml:space="preserve">A nouveau, </w:t>
      </w:r>
      <w:r w:rsidR="006E519C">
        <w:rPr>
          <w:rFonts w:ascii="Arial" w:hAnsi="Arial"/>
          <w:lang w:val="fr-FR"/>
        </w:rPr>
        <w:t>il est crucial d’</w:t>
      </w:r>
      <w:r w:rsidRPr="00D22E9D">
        <w:rPr>
          <w:rFonts w:ascii="Arial" w:hAnsi="Arial"/>
          <w:lang w:val="fr-FR"/>
        </w:rPr>
        <w:t>impliquer la ligne hi</w:t>
      </w:r>
      <w:r>
        <w:rPr>
          <w:rFonts w:ascii="Arial" w:hAnsi="Arial"/>
          <w:lang w:val="fr-FR"/>
        </w:rPr>
        <w:t>é</w:t>
      </w:r>
      <w:r w:rsidRPr="00D22E9D">
        <w:rPr>
          <w:rFonts w:ascii="Arial" w:hAnsi="Arial"/>
          <w:lang w:val="fr-FR"/>
        </w:rPr>
        <w:t>rarchique !</w:t>
      </w:r>
    </w:p>
    <w:p w:rsidR="00D728C4" w:rsidRPr="00D22E9D" w:rsidRDefault="00D728C4" w:rsidP="000675CF">
      <w:pPr>
        <w:rPr>
          <w:rFonts w:ascii="Arial" w:hAnsi="Arial"/>
          <w:lang w:val="fr-FR"/>
        </w:rPr>
      </w:pPr>
    </w:p>
    <w:p w:rsidR="006E519C" w:rsidRPr="00AF049A" w:rsidRDefault="006E519C" w:rsidP="006E519C">
      <w:pPr>
        <w:rPr>
          <w:rFonts w:ascii="Arial" w:hAnsi="Arial" w:cs="Arial"/>
          <w:color w:val="333399"/>
          <w:sz w:val="20"/>
          <w:szCs w:val="20"/>
          <w:lang w:val="fr-FR"/>
        </w:rPr>
      </w:pPr>
      <w:r w:rsidRPr="00AF049A">
        <w:rPr>
          <w:rFonts w:ascii="Arial" w:hAnsi="Arial" w:cs="Arial"/>
          <w:color w:val="333399"/>
          <w:sz w:val="20"/>
          <w:szCs w:val="20"/>
          <w:lang w:val="fr-FR"/>
        </w:rPr>
        <w:t>Rmq : si le personnel interne est trop qualifié on le perd assez vite et donc c’est beaucoup d’investissement peut-être pour rien.</w:t>
      </w:r>
    </w:p>
    <w:p w:rsidR="006C6219" w:rsidRPr="006E519C" w:rsidRDefault="006E519C" w:rsidP="000675CF">
      <w:pPr>
        <w:rPr>
          <w:rFonts w:ascii="Arial" w:hAnsi="Arial"/>
          <w:i/>
          <w:u w:val="single"/>
          <w:lang w:val="fr-FR"/>
        </w:rPr>
      </w:pPr>
      <w:r>
        <w:rPr>
          <w:rFonts w:ascii="Arial" w:hAnsi="Arial"/>
          <w:i/>
          <w:u w:val="single"/>
          <w:lang w:val="fr-FR"/>
        </w:rPr>
        <w:br/>
      </w:r>
      <w:r w:rsidR="006C6219" w:rsidRPr="006E519C">
        <w:rPr>
          <w:rFonts w:ascii="Arial" w:hAnsi="Arial"/>
          <w:i/>
          <w:u w:val="single"/>
          <w:lang w:val="fr-FR"/>
        </w:rPr>
        <w:t>exemple d’</w:t>
      </w:r>
      <w:r w:rsidR="003B3FA8" w:rsidRPr="006E519C">
        <w:rPr>
          <w:rFonts w:ascii="Arial" w:hAnsi="Arial"/>
          <w:i/>
          <w:u w:val="single"/>
          <w:lang w:val="fr-FR"/>
        </w:rPr>
        <w:t>e</w:t>
      </w:r>
      <w:r w:rsidR="006C6219" w:rsidRPr="006E519C">
        <w:rPr>
          <w:rFonts w:ascii="Arial" w:hAnsi="Arial"/>
          <w:i/>
          <w:u w:val="single"/>
          <w:lang w:val="fr-FR"/>
        </w:rPr>
        <w:t>xpériences d’entreprises</w:t>
      </w:r>
    </w:p>
    <w:p w:rsidR="005E1256" w:rsidRDefault="005E1256" w:rsidP="000675CF">
      <w:pPr>
        <w:rPr>
          <w:rFonts w:ascii="Arial" w:hAnsi="Arial"/>
          <w:lang w:val="fr-FR"/>
        </w:rPr>
      </w:pPr>
    </w:p>
    <w:p w:rsidR="006C6219" w:rsidRPr="005E1256" w:rsidRDefault="006C6219" w:rsidP="006C6219">
      <w:pPr>
        <w:ind w:left="720"/>
        <w:rPr>
          <w:rFonts w:ascii="Arial" w:hAnsi="Arial"/>
          <w:i/>
          <w:lang w:val="fr-FR"/>
        </w:rPr>
      </w:pPr>
      <w:r>
        <w:rPr>
          <w:rFonts w:ascii="Arial" w:hAnsi="Arial"/>
          <w:i/>
          <w:lang w:val="fr-FR"/>
        </w:rPr>
        <w:t>Chez Detry, après la formation (cf. supra) l</w:t>
      </w:r>
      <w:r w:rsidRPr="005E1256">
        <w:rPr>
          <w:rFonts w:ascii="Arial" w:hAnsi="Arial"/>
          <w:i/>
          <w:lang w:val="fr-FR"/>
        </w:rPr>
        <w:t xml:space="preserve">’intérimaire </w:t>
      </w:r>
      <w:r>
        <w:rPr>
          <w:rFonts w:ascii="Arial" w:hAnsi="Arial"/>
          <w:i/>
          <w:lang w:val="fr-FR"/>
        </w:rPr>
        <w:t xml:space="preserve">est </w:t>
      </w:r>
      <w:r w:rsidRPr="005E1256">
        <w:rPr>
          <w:rFonts w:ascii="Arial" w:hAnsi="Arial"/>
          <w:i/>
          <w:lang w:val="fr-FR"/>
        </w:rPr>
        <w:t xml:space="preserve">accompagné d’un parrain </w:t>
      </w:r>
    </w:p>
    <w:p w:rsidR="003B3FA8" w:rsidRPr="00D728C4" w:rsidRDefault="003B3FA8" w:rsidP="003B3FA8">
      <w:pPr>
        <w:rPr>
          <w:rFonts w:ascii="Comic Sans MS" w:hAnsi="Comic Sans MS"/>
          <w:color w:val="333399"/>
          <w:sz w:val="22"/>
          <w:szCs w:val="20"/>
          <w:lang w:val="fr-FR"/>
        </w:rPr>
      </w:pPr>
    </w:p>
    <w:p w:rsidR="007C748C" w:rsidRPr="005E1256" w:rsidRDefault="007C748C" w:rsidP="006C6219">
      <w:pPr>
        <w:ind w:left="360"/>
        <w:rPr>
          <w:rFonts w:ascii="Arial" w:hAnsi="Arial"/>
          <w:color w:val="FF0000"/>
          <w:lang w:val="fr-FR"/>
        </w:rPr>
      </w:pPr>
    </w:p>
    <w:p w:rsidR="006C6219" w:rsidRPr="006C6219" w:rsidRDefault="00AF049A" w:rsidP="006E519C">
      <w:pPr>
        <w:ind w:left="360"/>
        <w:rPr>
          <w:rFonts w:ascii="Arial" w:hAnsi="Arial"/>
          <w:lang w:val="fr-FR"/>
        </w:rPr>
      </w:pPr>
      <w:r>
        <w:rPr>
          <w:rFonts w:ascii="Arial" w:hAnsi="Arial"/>
          <w:b/>
          <w:u w:val="single"/>
          <w:lang w:val="fr-FR"/>
        </w:rPr>
        <w:t>c</w:t>
      </w:r>
      <w:r w:rsidR="006C6219" w:rsidRPr="006C6219">
        <w:rPr>
          <w:rFonts w:ascii="Arial" w:hAnsi="Arial"/>
          <w:b/>
          <w:u w:val="single"/>
          <w:lang w:val="fr-FR"/>
        </w:rPr>
        <w:t xml:space="preserve">) </w:t>
      </w:r>
      <w:r>
        <w:rPr>
          <w:rFonts w:ascii="Arial" w:hAnsi="Arial"/>
          <w:b/>
          <w:u w:val="single"/>
          <w:lang w:val="fr-FR"/>
        </w:rPr>
        <w:t>f</w:t>
      </w:r>
      <w:r w:rsidR="007C748C" w:rsidRPr="006C6219">
        <w:rPr>
          <w:rFonts w:ascii="Arial" w:hAnsi="Arial"/>
          <w:b/>
          <w:u w:val="single"/>
          <w:lang w:val="fr-FR"/>
        </w:rPr>
        <w:t xml:space="preserve">ormation par </w:t>
      </w:r>
      <w:r w:rsidR="006C6219" w:rsidRPr="006C6219">
        <w:rPr>
          <w:rFonts w:ascii="Arial" w:hAnsi="Arial"/>
          <w:b/>
          <w:u w:val="single"/>
          <w:lang w:val="fr-FR"/>
        </w:rPr>
        <w:t>multi-média</w:t>
      </w:r>
      <w:r w:rsidR="006C6219">
        <w:rPr>
          <w:rFonts w:ascii="Arial" w:hAnsi="Arial"/>
          <w:b/>
          <w:u w:val="single"/>
          <w:lang w:val="fr-FR"/>
        </w:rPr>
        <w:br/>
      </w:r>
    </w:p>
    <w:p w:rsidR="007C748C" w:rsidRDefault="006E519C" w:rsidP="006E519C">
      <w:pPr>
        <w:ind w:left="360"/>
        <w:rPr>
          <w:rFonts w:ascii="Arial" w:hAnsi="Arial"/>
          <w:lang w:val="fr-FR"/>
        </w:rPr>
      </w:pPr>
      <w:r>
        <w:rPr>
          <w:rFonts w:ascii="Arial" w:hAnsi="Arial"/>
          <w:lang w:val="fr-FR"/>
        </w:rPr>
        <w:t xml:space="preserve">- </w:t>
      </w:r>
      <w:r w:rsidR="006C6219">
        <w:rPr>
          <w:rFonts w:ascii="Arial" w:hAnsi="Arial"/>
          <w:lang w:val="fr-FR"/>
        </w:rPr>
        <w:t xml:space="preserve">par </w:t>
      </w:r>
      <w:r w:rsidR="007C748C">
        <w:rPr>
          <w:rFonts w:ascii="Arial" w:hAnsi="Arial"/>
          <w:lang w:val="fr-FR"/>
        </w:rPr>
        <w:t xml:space="preserve">cédérom : </w:t>
      </w:r>
      <w:r>
        <w:rPr>
          <w:rFonts w:ascii="Arial" w:hAnsi="Arial"/>
          <w:lang w:val="fr-FR"/>
        </w:rPr>
        <w:br/>
      </w:r>
      <w:r w:rsidR="00AF049A">
        <w:rPr>
          <w:rFonts w:ascii="Arial" w:hAnsi="Arial"/>
          <w:lang w:val="fr-FR"/>
        </w:rPr>
        <w:br/>
      </w:r>
      <w:r w:rsidR="006C6219">
        <w:rPr>
          <w:rFonts w:ascii="Arial" w:hAnsi="Arial"/>
          <w:lang w:val="fr-FR"/>
        </w:rPr>
        <w:lastRenderedPageBreak/>
        <w:t xml:space="preserve">même si </w:t>
      </w:r>
      <w:r w:rsidR="007C748C">
        <w:rPr>
          <w:rFonts w:ascii="Arial" w:hAnsi="Arial"/>
          <w:lang w:val="fr-FR"/>
        </w:rPr>
        <w:t>toutes les entreprises (en particulier les PME</w:t>
      </w:r>
      <w:r w:rsidR="00B76B6D">
        <w:rPr>
          <w:rFonts w:ascii="Arial" w:hAnsi="Arial"/>
          <w:lang w:val="fr-FR"/>
        </w:rPr>
        <w:t>)</w:t>
      </w:r>
      <w:r w:rsidR="007C748C">
        <w:rPr>
          <w:rFonts w:ascii="Arial" w:hAnsi="Arial"/>
          <w:lang w:val="fr-FR"/>
        </w:rPr>
        <w:t xml:space="preserve"> ne peuvent pas se permettre de demander à leur agence d’intérim de préparer un cédérom sur mesure, les grandes sociétés d’int</w:t>
      </w:r>
      <w:r w:rsidR="00E9554C">
        <w:rPr>
          <w:rFonts w:ascii="Arial" w:hAnsi="Arial"/>
          <w:lang w:val="fr-FR"/>
        </w:rPr>
        <w:t>é</w:t>
      </w:r>
      <w:r w:rsidR="007C748C">
        <w:rPr>
          <w:rFonts w:ascii="Arial" w:hAnsi="Arial"/>
          <w:lang w:val="fr-FR"/>
        </w:rPr>
        <w:t xml:space="preserve">rim (Randstad,…) disposent d’un cédérom de formation en BPH </w:t>
      </w:r>
      <w:r w:rsidR="00E9554C">
        <w:rPr>
          <w:rFonts w:ascii="Arial" w:hAnsi="Arial"/>
          <w:lang w:val="fr-FR"/>
        </w:rPr>
        <w:t>« </w:t>
      </w:r>
      <w:r w:rsidR="007C748C">
        <w:rPr>
          <w:rFonts w:ascii="Arial" w:hAnsi="Arial"/>
          <w:lang w:val="fr-FR"/>
        </w:rPr>
        <w:t>standard</w:t>
      </w:r>
      <w:r w:rsidR="00E9554C">
        <w:rPr>
          <w:rFonts w:ascii="Arial" w:hAnsi="Arial"/>
          <w:lang w:val="fr-FR"/>
        </w:rPr>
        <w:t> »</w:t>
      </w:r>
      <w:r w:rsidR="007C748C">
        <w:rPr>
          <w:rFonts w:ascii="Arial" w:hAnsi="Arial"/>
          <w:lang w:val="fr-FR"/>
        </w:rPr>
        <w:br/>
      </w:r>
    </w:p>
    <w:p w:rsidR="00D728C4" w:rsidRPr="00B76B6D" w:rsidRDefault="006C6219" w:rsidP="00DB4527">
      <w:pPr>
        <w:numPr>
          <w:ilvl w:val="0"/>
          <w:numId w:val="2"/>
        </w:numPr>
        <w:rPr>
          <w:rFonts w:ascii="Arial" w:hAnsi="Arial"/>
          <w:sz w:val="20"/>
          <w:szCs w:val="20"/>
          <w:lang w:val="fr-FR"/>
        </w:rPr>
      </w:pPr>
      <w:r>
        <w:rPr>
          <w:rFonts w:ascii="Arial" w:hAnsi="Arial"/>
          <w:lang w:val="fr-FR"/>
        </w:rPr>
        <w:t xml:space="preserve">Par </w:t>
      </w:r>
      <w:r w:rsidR="002F210F">
        <w:rPr>
          <w:rFonts w:ascii="Arial" w:hAnsi="Arial"/>
          <w:lang w:val="fr-FR"/>
        </w:rPr>
        <w:t>f</w:t>
      </w:r>
      <w:r w:rsidR="0026426A">
        <w:rPr>
          <w:rFonts w:ascii="Arial" w:hAnsi="Arial"/>
          <w:lang w:val="fr-FR"/>
        </w:rPr>
        <w:t>ormation</w:t>
      </w:r>
      <w:r w:rsidR="002F210F">
        <w:rPr>
          <w:rFonts w:ascii="Arial" w:hAnsi="Arial"/>
          <w:lang w:val="fr-FR"/>
        </w:rPr>
        <w:t>s</w:t>
      </w:r>
      <w:r w:rsidR="0026426A">
        <w:rPr>
          <w:rFonts w:ascii="Arial" w:hAnsi="Arial"/>
          <w:lang w:val="fr-FR"/>
        </w:rPr>
        <w:t xml:space="preserve"> à distance</w:t>
      </w:r>
      <w:r w:rsidR="005E1256">
        <w:rPr>
          <w:rFonts w:ascii="Arial" w:hAnsi="Arial"/>
          <w:lang w:val="fr-FR"/>
        </w:rPr>
        <w:t xml:space="preserve"> (</w:t>
      </w:r>
      <w:r w:rsidR="00D277EB">
        <w:rPr>
          <w:rFonts w:ascii="Arial" w:hAnsi="Arial"/>
          <w:lang w:val="fr-FR"/>
        </w:rPr>
        <w:t xml:space="preserve">de préférence </w:t>
      </w:r>
      <w:r w:rsidR="002F210F">
        <w:rPr>
          <w:rFonts w:ascii="Arial" w:hAnsi="Arial"/>
          <w:lang w:val="fr-FR"/>
        </w:rPr>
        <w:t>avec une d’une personne-ressource physiquement présente pour répondre aux questions)</w:t>
      </w:r>
      <w:r w:rsidR="00DB4527">
        <w:rPr>
          <w:rFonts w:ascii="Arial" w:hAnsi="Arial"/>
          <w:lang w:val="fr-FR"/>
        </w:rPr>
        <w:t>.</w:t>
      </w:r>
      <w:r w:rsidR="00DB4527">
        <w:rPr>
          <w:rFonts w:ascii="Arial" w:hAnsi="Arial"/>
          <w:lang w:val="fr-FR"/>
        </w:rPr>
        <w:br/>
      </w:r>
      <w:r w:rsidR="00AF049A">
        <w:rPr>
          <w:rFonts w:ascii="Arial" w:hAnsi="Arial"/>
          <w:lang w:val="fr-FR"/>
        </w:rPr>
        <w:br/>
      </w:r>
      <w:r w:rsidRPr="00B76B6D">
        <w:rPr>
          <w:rFonts w:ascii="Arial" w:hAnsi="Arial"/>
          <w:sz w:val="20"/>
          <w:szCs w:val="20"/>
          <w:lang w:val="fr-FR"/>
        </w:rPr>
        <w:t xml:space="preserve">A ce propos, signalons que </w:t>
      </w:r>
      <w:r w:rsidR="00726D02" w:rsidRPr="00B76B6D">
        <w:rPr>
          <w:rFonts w:ascii="Arial" w:hAnsi="Arial"/>
          <w:sz w:val="20"/>
          <w:szCs w:val="20"/>
          <w:lang w:val="fr-FR"/>
        </w:rPr>
        <w:t>l</w:t>
      </w:r>
      <w:r w:rsidR="00DB4527" w:rsidRPr="00B76B6D">
        <w:rPr>
          <w:rFonts w:ascii="Arial" w:hAnsi="Arial"/>
          <w:sz w:val="20"/>
          <w:szCs w:val="20"/>
          <w:lang w:val="fr-FR"/>
        </w:rPr>
        <w:t>’IFP met à disposition gratuitement sur son site une formation d’initiation à distance des 10 règles de base des BPH</w:t>
      </w:r>
      <w:r w:rsidR="00E9554C" w:rsidRPr="00B76B6D">
        <w:rPr>
          <w:rFonts w:ascii="Arial" w:hAnsi="Arial"/>
          <w:sz w:val="20"/>
          <w:szCs w:val="20"/>
          <w:lang w:val="fr-FR"/>
        </w:rPr>
        <w:t xml:space="preserve"> (voir site </w:t>
      </w:r>
      <w:hyperlink r:id="rId7" w:history="1">
        <w:r w:rsidR="00E9554C" w:rsidRPr="00B76B6D">
          <w:rPr>
            <w:rStyle w:val="Hyperlink"/>
            <w:rFonts w:ascii="Arial" w:hAnsi="Arial"/>
            <w:sz w:val="20"/>
            <w:szCs w:val="20"/>
            <w:lang w:val="fr-FR"/>
          </w:rPr>
          <w:t>www.ipv-ifp.be</w:t>
        </w:r>
      </w:hyperlink>
      <w:r w:rsidR="00E9554C" w:rsidRPr="00B76B6D">
        <w:rPr>
          <w:rFonts w:ascii="Arial" w:hAnsi="Arial"/>
          <w:sz w:val="20"/>
          <w:szCs w:val="20"/>
          <w:lang w:val="fr-FR"/>
        </w:rPr>
        <w:t>: « une mouche dans le potage »</w:t>
      </w:r>
      <w:r w:rsidR="00DB4527" w:rsidRPr="00B76B6D">
        <w:rPr>
          <w:rFonts w:ascii="Arial" w:hAnsi="Arial"/>
          <w:sz w:val="20"/>
          <w:szCs w:val="20"/>
          <w:lang w:val="fr-FR"/>
        </w:rPr>
        <w:t>. Cette formation fort pratique (mise en situation) dure +/- 20</w:t>
      </w:r>
      <w:r w:rsidR="005E1256" w:rsidRPr="00B76B6D">
        <w:rPr>
          <w:rFonts w:ascii="Arial" w:hAnsi="Arial"/>
          <w:sz w:val="20"/>
          <w:szCs w:val="20"/>
          <w:lang w:val="fr-FR"/>
        </w:rPr>
        <w:t xml:space="preserve"> </w:t>
      </w:r>
      <w:r w:rsidR="00DB4527" w:rsidRPr="00B76B6D">
        <w:rPr>
          <w:rFonts w:ascii="Arial" w:hAnsi="Arial"/>
          <w:sz w:val="20"/>
          <w:szCs w:val="20"/>
          <w:lang w:val="fr-FR"/>
        </w:rPr>
        <w:t xml:space="preserve">minutes. Un test de compréhension / rétention de l’information </w:t>
      </w:r>
      <w:r w:rsidR="00E9554C" w:rsidRPr="00B76B6D">
        <w:rPr>
          <w:rFonts w:ascii="Arial" w:hAnsi="Arial"/>
          <w:sz w:val="20"/>
          <w:szCs w:val="20"/>
          <w:lang w:val="fr-FR"/>
        </w:rPr>
        <w:t xml:space="preserve">y </w:t>
      </w:r>
      <w:r w:rsidR="00DB4527" w:rsidRPr="00B76B6D">
        <w:rPr>
          <w:rFonts w:ascii="Arial" w:hAnsi="Arial"/>
          <w:sz w:val="20"/>
          <w:szCs w:val="20"/>
          <w:lang w:val="fr-FR"/>
        </w:rPr>
        <w:t xml:space="preserve">est prévu. </w:t>
      </w:r>
    </w:p>
    <w:p w:rsidR="00D728C4" w:rsidRDefault="00D728C4" w:rsidP="00D728C4">
      <w:pPr>
        <w:rPr>
          <w:rFonts w:ascii="Arial" w:hAnsi="Arial"/>
          <w:lang w:val="fr-FR"/>
        </w:rPr>
      </w:pPr>
    </w:p>
    <w:p w:rsidR="00B76B6D" w:rsidRDefault="00AF049A" w:rsidP="00D728C4">
      <w:pPr>
        <w:rPr>
          <w:rFonts w:ascii="Arial" w:hAnsi="Arial" w:cs="Arial"/>
          <w:color w:val="333399"/>
          <w:sz w:val="20"/>
          <w:szCs w:val="20"/>
          <w:lang w:val="fr-FR"/>
        </w:rPr>
      </w:pPr>
      <w:r w:rsidRPr="00CA5460">
        <w:rPr>
          <w:rFonts w:ascii="Arial" w:hAnsi="Arial" w:cs="Arial"/>
          <w:color w:val="333399"/>
          <w:sz w:val="20"/>
          <w:szCs w:val="20"/>
          <w:lang w:val="fr-FR"/>
        </w:rPr>
        <w:t>Remarque : outre son aspect « </w:t>
      </w:r>
      <w:r w:rsidR="00D728C4" w:rsidRPr="00CA5460">
        <w:rPr>
          <w:rFonts w:ascii="Arial" w:hAnsi="Arial" w:cs="Arial"/>
          <w:color w:val="333399"/>
          <w:sz w:val="20"/>
          <w:szCs w:val="20"/>
          <w:lang w:val="fr-FR"/>
        </w:rPr>
        <w:t xml:space="preserve">outil </w:t>
      </w:r>
      <w:r w:rsidRPr="00CA5460">
        <w:rPr>
          <w:rFonts w:ascii="Arial" w:hAnsi="Arial" w:cs="Arial"/>
          <w:color w:val="333399"/>
          <w:sz w:val="20"/>
          <w:szCs w:val="20"/>
          <w:lang w:val="fr-FR"/>
        </w:rPr>
        <w:t xml:space="preserve">de formation », ce système </w:t>
      </w:r>
      <w:r w:rsidR="00D728C4" w:rsidRPr="00CA5460">
        <w:rPr>
          <w:rFonts w:ascii="Arial" w:hAnsi="Arial" w:cs="Arial"/>
          <w:color w:val="333399"/>
          <w:sz w:val="20"/>
          <w:szCs w:val="20"/>
          <w:lang w:val="fr-FR"/>
        </w:rPr>
        <w:t>p</w:t>
      </w:r>
      <w:r w:rsidRPr="00CA5460">
        <w:rPr>
          <w:rFonts w:ascii="Arial" w:hAnsi="Arial" w:cs="Arial"/>
          <w:color w:val="333399"/>
          <w:sz w:val="20"/>
          <w:szCs w:val="20"/>
          <w:lang w:val="fr-FR"/>
        </w:rPr>
        <w:t xml:space="preserve">eut </w:t>
      </w:r>
      <w:r w:rsidR="00D728C4" w:rsidRPr="00CA5460">
        <w:rPr>
          <w:rFonts w:ascii="Arial" w:hAnsi="Arial" w:cs="Arial"/>
          <w:color w:val="333399"/>
          <w:sz w:val="20"/>
          <w:szCs w:val="20"/>
          <w:lang w:val="fr-FR"/>
        </w:rPr>
        <w:t xml:space="preserve">être utilisé </w:t>
      </w:r>
      <w:r w:rsidRPr="00CA5460">
        <w:rPr>
          <w:rFonts w:ascii="Arial" w:hAnsi="Arial" w:cs="Arial"/>
          <w:color w:val="333399"/>
          <w:sz w:val="20"/>
          <w:szCs w:val="20"/>
          <w:lang w:val="fr-FR"/>
        </w:rPr>
        <w:t xml:space="preserve">aussi </w:t>
      </w:r>
      <w:r w:rsidR="00D728C4" w:rsidRPr="00CA5460">
        <w:rPr>
          <w:rFonts w:ascii="Arial" w:hAnsi="Arial" w:cs="Arial"/>
          <w:color w:val="333399"/>
          <w:sz w:val="20"/>
          <w:szCs w:val="20"/>
          <w:lang w:val="fr-FR"/>
        </w:rPr>
        <w:t>comme outil d</w:t>
      </w:r>
      <w:r w:rsidRPr="00CA5460">
        <w:rPr>
          <w:rFonts w:ascii="Arial" w:hAnsi="Arial" w:cs="Arial"/>
          <w:color w:val="333399"/>
          <w:sz w:val="20"/>
          <w:szCs w:val="20"/>
          <w:lang w:val="fr-FR"/>
        </w:rPr>
        <w:t>e</w:t>
      </w:r>
      <w:r w:rsidR="00D728C4" w:rsidRPr="00CA5460">
        <w:rPr>
          <w:rFonts w:ascii="Arial" w:hAnsi="Arial" w:cs="Arial"/>
          <w:color w:val="333399"/>
          <w:sz w:val="20"/>
          <w:szCs w:val="20"/>
          <w:lang w:val="fr-FR"/>
        </w:rPr>
        <w:t xml:space="preserve"> </w:t>
      </w:r>
      <w:r w:rsidRPr="00CA5460">
        <w:rPr>
          <w:rFonts w:ascii="Arial" w:hAnsi="Arial" w:cs="Arial"/>
          <w:color w:val="333399"/>
          <w:sz w:val="20"/>
          <w:szCs w:val="20"/>
          <w:lang w:val="fr-FR"/>
        </w:rPr>
        <w:t>sélection (les intérimaires ne réussissant pas le test sont bloqués)</w:t>
      </w:r>
      <w:r w:rsidR="00B76B6D">
        <w:rPr>
          <w:rFonts w:ascii="Arial" w:hAnsi="Arial" w:cs="Arial"/>
          <w:color w:val="333399"/>
          <w:sz w:val="20"/>
          <w:szCs w:val="20"/>
          <w:lang w:val="fr-FR"/>
        </w:rPr>
        <w:t>.</w:t>
      </w:r>
    </w:p>
    <w:p w:rsidR="00D728C4" w:rsidRPr="00CA5460" w:rsidRDefault="00AF049A" w:rsidP="00D728C4">
      <w:pPr>
        <w:rPr>
          <w:rFonts w:ascii="Arial" w:hAnsi="Arial" w:cs="Arial"/>
          <w:color w:val="333399"/>
          <w:sz w:val="20"/>
          <w:szCs w:val="20"/>
          <w:lang w:val="fr-FR"/>
        </w:rPr>
      </w:pPr>
      <w:r w:rsidRPr="00CA5460">
        <w:rPr>
          <w:rFonts w:ascii="Arial" w:hAnsi="Arial" w:cs="Arial"/>
          <w:color w:val="333399"/>
          <w:sz w:val="20"/>
          <w:szCs w:val="20"/>
          <w:lang w:val="fr-FR"/>
        </w:rPr>
        <w:br/>
      </w:r>
      <w:r w:rsidR="00B76B6D">
        <w:rPr>
          <w:rFonts w:ascii="Arial" w:hAnsi="Arial" w:cs="Arial"/>
          <w:color w:val="333399"/>
          <w:sz w:val="20"/>
          <w:szCs w:val="20"/>
          <w:lang w:val="fr-FR"/>
        </w:rPr>
        <w:t>Par ailleurs, s</w:t>
      </w:r>
      <w:r w:rsidRPr="00CA5460">
        <w:rPr>
          <w:rFonts w:ascii="Arial" w:hAnsi="Arial" w:cs="Arial"/>
          <w:color w:val="333399"/>
          <w:sz w:val="20"/>
          <w:szCs w:val="20"/>
          <w:lang w:val="fr-FR"/>
        </w:rPr>
        <w:t xml:space="preserve">on utilisation peut dépasser le cadre des intérimaires : </w:t>
      </w:r>
      <w:r w:rsidR="00D728C4" w:rsidRPr="00CA5460">
        <w:rPr>
          <w:rFonts w:ascii="Arial" w:hAnsi="Arial" w:cs="Arial"/>
          <w:color w:val="333399"/>
          <w:sz w:val="20"/>
          <w:szCs w:val="20"/>
          <w:lang w:val="fr-FR"/>
        </w:rPr>
        <w:t> </w:t>
      </w:r>
    </w:p>
    <w:p w:rsidR="00D728C4" w:rsidRPr="00CA5460" w:rsidRDefault="00D728C4" w:rsidP="00D728C4">
      <w:pPr>
        <w:numPr>
          <w:ilvl w:val="0"/>
          <w:numId w:val="22"/>
        </w:numPr>
        <w:rPr>
          <w:rFonts w:ascii="Arial" w:hAnsi="Arial" w:cs="Arial"/>
          <w:color w:val="333399"/>
          <w:sz w:val="20"/>
          <w:szCs w:val="20"/>
          <w:lang w:val="fr-FR"/>
        </w:rPr>
      </w:pPr>
      <w:r w:rsidRPr="00CA5460">
        <w:rPr>
          <w:rFonts w:ascii="Arial" w:hAnsi="Arial" w:cs="Arial"/>
          <w:color w:val="333399"/>
          <w:sz w:val="20"/>
          <w:szCs w:val="20"/>
          <w:lang w:val="fr-FR"/>
        </w:rPr>
        <w:t xml:space="preserve">outil d’évaluation: mesurer les messages hygiène qui restent en mémoire et donc d’application sur le terrain, x mois après la formation </w:t>
      </w:r>
    </w:p>
    <w:p w:rsidR="00D728C4" w:rsidRPr="00CA5460" w:rsidRDefault="00D728C4" w:rsidP="00D728C4">
      <w:pPr>
        <w:numPr>
          <w:ilvl w:val="0"/>
          <w:numId w:val="22"/>
        </w:numPr>
        <w:rPr>
          <w:rFonts w:ascii="Arial" w:hAnsi="Arial" w:cs="Arial"/>
          <w:color w:val="333399"/>
          <w:sz w:val="20"/>
          <w:szCs w:val="20"/>
          <w:lang w:val="fr-FR"/>
        </w:rPr>
      </w:pPr>
      <w:r w:rsidRPr="00CA5460">
        <w:rPr>
          <w:rFonts w:ascii="Arial" w:hAnsi="Arial" w:cs="Arial"/>
          <w:color w:val="333399"/>
          <w:sz w:val="20"/>
          <w:szCs w:val="20"/>
          <w:lang w:val="fr-FR"/>
        </w:rPr>
        <w:t>outil de «maintenance – entretien » de la démarche de formation: refreshs courts et ludiques</w:t>
      </w:r>
      <w:r w:rsidR="00AF049A" w:rsidRPr="00CA5460">
        <w:rPr>
          <w:rFonts w:ascii="Arial" w:hAnsi="Arial" w:cs="Arial"/>
          <w:color w:val="333399"/>
          <w:sz w:val="20"/>
          <w:szCs w:val="20"/>
          <w:lang w:val="fr-FR"/>
        </w:rPr>
        <w:t xml:space="preserve"> (cf. thème 1 : varier les approches pédagogiques)…</w:t>
      </w:r>
    </w:p>
    <w:p w:rsidR="00D728C4" w:rsidRDefault="00D728C4" w:rsidP="00D728C4">
      <w:pPr>
        <w:rPr>
          <w:rFonts w:ascii="Arial" w:hAnsi="Arial"/>
          <w:lang w:val="fr-FR"/>
        </w:rPr>
      </w:pPr>
    </w:p>
    <w:p w:rsidR="00D728C4" w:rsidRDefault="00D728C4" w:rsidP="00D728C4">
      <w:pPr>
        <w:ind w:firstLine="360"/>
        <w:rPr>
          <w:rFonts w:ascii="Comic Sans MS" w:hAnsi="Comic Sans MS"/>
          <w:color w:val="333399"/>
          <w:sz w:val="22"/>
          <w:szCs w:val="20"/>
          <w:lang w:val="fr-FR"/>
        </w:rPr>
      </w:pPr>
    </w:p>
    <w:p w:rsidR="00D728C4" w:rsidRPr="00AF049A" w:rsidRDefault="00D728C4" w:rsidP="00D728C4">
      <w:pPr>
        <w:rPr>
          <w:rFonts w:ascii="Arial" w:hAnsi="Arial" w:cs="Arial"/>
          <w:u w:val="single"/>
          <w:lang w:val="fr-FR"/>
        </w:rPr>
      </w:pPr>
      <w:r w:rsidRPr="00AF049A">
        <w:rPr>
          <w:rFonts w:ascii="Arial" w:hAnsi="Arial" w:cs="Arial"/>
          <w:u w:val="single"/>
          <w:lang w:val="fr-FR"/>
        </w:rPr>
        <w:t>Réflexions diverses :</w:t>
      </w:r>
      <w:r w:rsidR="00AF049A">
        <w:rPr>
          <w:rFonts w:ascii="Arial" w:hAnsi="Arial" w:cs="Arial"/>
          <w:u w:val="single"/>
          <w:lang w:val="fr-FR"/>
        </w:rPr>
        <w:br/>
      </w:r>
    </w:p>
    <w:p w:rsidR="003B3FA8" w:rsidRPr="00AF049A" w:rsidRDefault="00CA5460" w:rsidP="00AF049A">
      <w:pPr>
        <w:ind w:left="720" w:hanging="360"/>
        <w:rPr>
          <w:rFonts w:ascii="Arial" w:hAnsi="Arial" w:cs="Arial"/>
          <w:lang w:val="fr-FR"/>
        </w:rPr>
      </w:pPr>
      <w:r w:rsidRPr="00CA5460">
        <w:rPr>
          <w:rFonts w:ascii="Arial" w:hAnsi="Arial" w:cs="Arial"/>
          <w:color w:val="333399"/>
          <w:lang w:val="fr-FR"/>
        </w:rPr>
        <w:sym w:font="Wingdings" w:char="F0E0"/>
      </w:r>
      <w:r>
        <w:rPr>
          <w:rFonts w:ascii="Arial" w:hAnsi="Arial" w:cs="Arial"/>
          <w:color w:val="333399"/>
          <w:lang w:val="fr-FR"/>
        </w:rPr>
        <w:t xml:space="preserve"> développer des p</w:t>
      </w:r>
      <w:r w:rsidR="003B3FA8" w:rsidRPr="00AF049A">
        <w:rPr>
          <w:rFonts w:ascii="Arial" w:hAnsi="Arial" w:cs="Arial"/>
          <w:color w:val="333399"/>
          <w:lang w:val="fr-FR"/>
        </w:rPr>
        <w:t xml:space="preserve">rogrammes </w:t>
      </w:r>
      <w:r>
        <w:rPr>
          <w:rFonts w:ascii="Arial" w:hAnsi="Arial" w:cs="Arial"/>
          <w:color w:val="333399"/>
          <w:lang w:val="fr-FR"/>
        </w:rPr>
        <w:t xml:space="preserve">de formation </w:t>
      </w:r>
      <w:r w:rsidR="003B3FA8" w:rsidRPr="00AF049A">
        <w:rPr>
          <w:rFonts w:ascii="Arial" w:hAnsi="Arial" w:cs="Arial"/>
          <w:color w:val="333399"/>
          <w:lang w:val="fr-FR"/>
        </w:rPr>
        <w:t>différenciés en fonction de l’ancienneté de l’intérimaire</w:t>
      </w:r>
      <w:r w:rsidR="00AF049A">
        <w:rPr>
          <w:rFonts w:ascii="Arial" w:hAnsi="Arial" w:cs="Arial"/>
          <w:color w:val="333399"/>
          <w:lang w:val="fr-FR"/>
        </w:rPr>
        <w:br/>
      </w:r>
      <w:r w:rsidRPr="00CA5460">
        <w:rPr>
          <w:rFonts w:ascii="Arial" w:hAnsi="Arial" w:cs="Arial"/>
          <w:color w:val="333399"/>
          <w:lang w:val="fr-FR"/>
        </w:rPr>
        <w:sym w:font="Wingdings" w:char="F0E0"/>
      </w:r>
      <w:r>
        <w:rPr>
          <w:rFonts w:ascii="Arial" w:hAnsi="Arial" w:cs="Arial"/>
          <w:color w:val="333399"/>
          <w:lang w:val="fr-FR"/>
        </w:rPr>
        <w:t xml:space="preserve"> </w:t>
      </w:r>
      <w:r w:rsidR="003B3FA8" w:rsidRPr="00AF049A">
        <w:rPr>
          <w:rFonts w:ascii="Arial" w:hAnsi="Arial" w:cs="Arial"/>
          <w:u w:val="double" w:color="FF0000"/>
          <w:lang w:val="fr-FR"/>
        </w:rPr>
        <w:t xml:space="preserve">essayer de </w:t>
      </w:r>
      <w:r w:rsidR="003B3FA8" w:rsidRPr="00AF049A">
        <w:rPr>
          <w:rFonts w:ascii="Arial" w:hAnsi="Arial" w:cs="Arial"/>
          <w:lang w:val="fr-FR"/>
        </w:rPr>
        <w:t xml:space="preserve">sélectionner des intérimaires ayant déjà travaillé en industrie alimentaire ou du moins dans une entreprise ayant un lien avec l’alimentaire ! </w:t>
      </w:r>
    </w:p>
    <w:p w:rsidR="003B3FA8" w:rsidRPr="00AF049A" w:rsidRDefault="00CA5460" w:rsidP="00CA5460">
      <w:pPr>
        <w:ind w:left="360"/>
        <w:rPr>
          <w:rFonts w:ascii="Arial" w:hAnsi="Arial" w:cs="Arial"/>
          <w:color w:val="333399"/>
          <w:lang w:val="fr-FR"/>
        </w:rPr>
      </w:pPr>
      <w:r w:rsidRPr="00CA5460">
        <w:rPr>
          <w:rFonts w:ascii="Arial" w:hAnsi="Arial" w:cs="Arial"/>
          <w:color w:val="333399"/>
          <w:lang w:val="fr-FR"/>
        </w:rPr>
        <w:sym w:font="Wingdings" w:char="F0E0"/>
      </w:r>
      <w:r>
        <w:rPr>
          <w:rFonts w:ascii="Arial" w:hAnsi="Arial" w:cs="Arial"/>
          <w:color w:val="333399"/>
          <w:lang w:val="fr-FR"/>
        </w:rPr>
        <w:t xml:space="preserve"> </w:t>
      </w:r>
      <w:r w:rsidR="00416C22" w:rsidRPr="00AF049A">
        <w:rPr>
          <w:rFonts w:ascii="Arial" w:hAnsi="Arial" w:cs="Arial"/>
          <w:color w:val="333399"/>
          <w:lang w:val="fr-FR"/>
        </w:rPr>
        <w:t>fidéliser les intérimaires ; r</w:t>
      </w:r>
      <w:r w:rsidR="003B3FA8" w:rsidRPr="00AF049A">
        <w:rPr>
          <w:rFonts w:ascii="Arial" w:hAnsi="Arial" w:cs="Arial"/>
          <w:color w:val="333399"/>
          <w:lang w:val="fr-FR"/>
        </w:rPr>
        <w:t xml:space="preserve">eprendre les mêmes étudiants ou intérimaires  d’année en année </w:t>
      </w:r>
    </w:p>
    <w:p w:rsidR="003B3FA8" w:rsidRPr="00AF049A" w:rsidRDefault="00CA5460" w:rsidP="00CA5460">
      <w:pPr>
        <w:ind w:left="360"/>
        <w:rPr>
          <w:rFonts w:ascii="Arial" w:hAnsi="Arial" w:cs="Arial"/>
          <w:color w:val="333399"/>
          <w:lang w:val="fr-FR"/>
        </w:rPr>
      </w:pPr>
      <w:r w:rsidRPr="00CA5460">
        <w:rPr>
          <w:rFonts w:ascii="Arial" w:hAnsi="Arial" w:cs="Arial"/>
          <w:color w:val="333399"/>
          <w:lang w:val="fr-FR"/>
        </w:rPr>
        <w:sym w:font="Wingdings" w:char="F0E0"/>
      </w:r>
      <w:r>
        <w:rPr>
          <w:rFonts w:ascii="Arial" w:hAnsi="Arial" w:cs="Arial"/>
          <w:color w:val="333399"/>
          <w:lang w:val="fr-FR"/>
        </w:rPr>
        <w:t xml:space="preserve"> </w:t>
      </w:r>
      <w:r w:rsidR="003B3FA8" w:rsidRPr="00AF049A">
        <w:rPr>
          <w:rFonts w:ascii="Arial" w:hAnsi="Arial" w:cs="Arial"/>
          <w:color w:val="333399"/>
          <w:lang w:val="fr-FR"/>
        </w:rPr>
        <w:t xml:space="preserve">Prévoir des contrats intérim </w:t>
      </w:r>
      <w:r w:rsidR="00416C22" w:rsidRPr="00AF049A">
        <w:rPr>
          <w:rFonts w:ascii="Arial" w:hAnsi="Arial" w:cs="Arial"/>
          <w:color w:val="333399"/>
          <w:lang w:val="fr-FR"/>
        </w:rPr>
        <w:t xml:space="preserve">le plus long possible par </w:t>
      </w:r>
      <w:r w:rsidR="003B3FA8" w:rsidRPr="00AF049A">
        <w:rPr>
          <w:rFonts w:ascii="Arial" w:hAnsi="Arial" w:cs="Arial"/>
          <w:color w:val="333399"/>
          <w:lang w:val="fr-FR"/>
        </w:rPr>
        <w:t>exemple pour la saison entière.</w:t>
      </w:r>
    </w:p>
    <w:p w:rsidR="00CA5460" w:rsidRDefault="00CA5460" w:rsidP="00D728C4">
      <w:pPr>
        <w:ind w:left="360"/>
        <w:rPr>
          <w:rFonts w:ascii="Arial" w:hAnsi="Arial" w:cs="Arial"/>
          <w:color w:val="333399"/>
          <w:lang w:val="fr-FR"/>
        </w:rPr>
      </w:pPr>
    </w:p>
    <w:p w:rsidR="00D728C4" w:rsidRPr="00AF049A" w:rsidRDefault="00D728C4" w:rsidP="00D728C4">
      <w:pPr>
        <w:ind w:left="360"/>
        <w:rPr>
          <w:rFonts w:ascii="Arial" w:hAnsi="Arial" w:cs="Arial"/>
          <w:color w:val="333399"/>
          <w:lang w:val="fr-FR"/>
        </w:rPr>
      </w:pPr>
      <w:r w:rsidRPr="00AF049A">
        <w:rPr>
          <w:rFonts w:ascii="Arial" w:hAnsi="Arial" w:cs="Arial"/>
          <w:color w:val="333399"/>
          <w:lang w:val="fr-FR"/>
        </w:rPr>
        <w:t xml:space="preserve">- la visite de l’entreprise pour que les personnes se rendent compte de l’environnement de travail pourrait déjà être un élément de sélection </w:t>
      </w:r>
      <w:r w:rsidR="003B3FA8" w:rsidRPr="00AF049A">
        <w:rPr>
          <w:rFonts w:ascii="Arial" w:hAnsi="Arial" w:cs="Arial"/>
          <w:color w:val="333399"/>
          <w:lang w:val="fr-FR"/>
        </w:rPr>
        <w:br/>
      </w:r>
    </w:p>
    <w:p w:rsidR="00D22E9D" w:rsidRPr="00AF049A" w:rsidRDefault="00B76B6D" w:rsidP="00D22E9D">
      <w:pPr>
        <w:numPr>
          <w:ilvl w:val="0"/>
          <w:numId w:val="2"/>
        </w:numPr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Les chartes hygiène : </w:t>
      </w:r>
      <w:r>
        <w:rPr>
          <w:rFonts w:ascii="Arial" w:hAnsi="Arial" w:cs="Arial"/>
          <w:lang w:val="fr-FR"/>
        </w:rPr>
        <w:br/>
        <w:t>d</w:t>
      </w:r>
      <w:r w:rsidR="00CA5460">
        <w:rPr>
          <w:rFonts w:ascii="Arial" w:hAnsi="Arial" w:cs="Arial"/>
          <w:lang w:val="fr-FR"/>
        </w:rPr>
        <w:t xml:space="preserve">emander à tout intérimaire de </w:t>
      </w:r>
      <w:r w:rsidR="00D22E9D" w:rsidRPr="00AF049A">
        <w:rPr>
          <w:rFonts w:ascii="Arial" w:hAnsi="Arial" w:cs="Arial"/>
          <w:lang w:val="fr-FR"/>
        </w:rPr>
        <w:t xml:space="preserve">signer la charte d’hygiène de l’entreprise </w:t>
      </w:r>
      <w:r w:rsidR="00CA5460">
        <w:rPr>
          <w:rFonts w:ascii="Arial" w:hAnsi="Arial" w:cs="Arial"/>
          <w:lang w:val="fr-FR"/>
        </w:rPr>
        <w:t xml:space="preserve">est </w:t>
      </w:r>
      <w:r w:rsidR="00D22E9D" w:rsidRPr="00AF049A">
        <w:rPr>
          <w:rFonts w:ascii="Arial" w:hAnsi="Arial" w:cs="Arial"/>
          <w:lang w:val="fr-FR"/>
        </w:rPr>
        <w:t xml:space="preserve">en soi une bonne idée, mais attention : signer une charte d’hygiène ne veut pas dire que le signataire va appliquer son contenu, ni même qu’il a compris ce qu’il s’y trouvait, en particulier s’agit d’un intérimaire d’origine allochtone qui ne maîtrise </w:t>
      </w:r>
      <w:r w:rsidR="00CA5460">
        <w:rPr>
          <w:rFonts w:ascii="Arial" w:hAnsi="Arial" w:cs="Arial"/>
          <w:lang w:val="fr-FR"/>
        </w:rPr>
        <w:t xml:space="preserve">peut-être </w:t>
      </w:r>
      <w:r w:rsidR="00D22E9D" w:rsidRPr="00AF049A">
        <w:rPr>
          <w:rFonts w:ascii="Arial" w:hAnsi="Arial" w:cs="Arial"/>
          <w:lang w:val="fr-FR"/>
        </w:rPr>
        <w:t>pas bien le français ! Se méfier de la « fausse impression » de sécurité que donne le fait d’avoir fait signer une charte hygiène.</w:t>
      </w:r>
      <w:r w:rsidR="00D22E9D" w:rsidRPr="00AF049A">
        <w:rPr>
          <w:rFonts w:ascii="Arial" w:hAnsi="Arial" w:cs="Arial"/>
          <w:lang w:val="fr-FR"/>
        </w:rPr>
        <w:br/>
      </w:r>
    </w:p>
    <w:p w:rsidR="005E1256" w:rsidRPr="00AF049A" w:rsidRDefault="007056C8" w:rsidP="005E1256">
      <w:pPr>
        <w:numPr>
          <w:ilvl w:val="0"/>
          <w:numId w:val="2"/>
        </w:numPr>
        <w:rPr>
          <w:rFonts w:ascii="Arial" w:hAnsi="Arial" w:cs="Arial"/>
          <w:lang w:val="fr-FR"/>
        </w:rPr>
      </w:pPr>
      <w:r w:rsidRPr="00AF049A">
        <w:rPr>
          <w:rFonts w:ascii="Arial" w:hAnsi="Arial" w:cs="Arial"/>
          <w:lang w:val="fr-FR"/>
        </w:rPr>
        <w:lastRenderedPageBreak/>
        <w:t>Notion d’hygiène personnelle est différente d’une personne à l’autre.</w:t>
      </w:r>
      <w:r w:rsidR="002F210F" w:rsidRPr="00AF049A">
        <w:rPr>
          <w:rFonts w:ascii="Arial" w:hAnsi="Arial" w:cs="Arial"/>
          <w:lang w:val="fr-FR"/>
        </w:rPr>
        <w:br/>
        <w:t>(remarque : « soc</w:t>
      </w:r>
      <w:r w:rsidR="00D22E9D" w:rsidRPr="00AF049A">
        <w:rPr>
          <w:rFonts w:ascii="Arial" w:hAnsi="Arial" w:cs="Arial"/>
          <w:lang w:val="fr-FR"/>
        </w:rPr>
        <w:t>i</w:t>
      </w:r>
      <w:r w:rsidR="002F210F" w:rsidRPr="00AF049A">
        <w:rPr>
          <w:rFonts w:ascii="Arial" w:hAnsi="Arial" w:cs="Arial"/>
          <w:lang w:val="fr-FR"/>
        </w:rPr>
        <w:t xml:space="preserve">etalement », il semble que le respect de l’hygiène personnelle devienne parfois problématique ; il pourrait donc être dangereux de s’y référer afin de faire passer le message du respect de l’hygiène dans l’entreprise  </w:t>
      </w:r>
      <w:r w:rsidR="007C748C" w:rsidRPr="00AF049A">
        <w:rPr>
          <w:rFonts w:ascii="Arial" w:hAnsi="Arial" w:cs="Arial"/>
          <w:lang w:val="fr-FR"/>
        </w:rPr>
        <w:br/>
      </w:r>
      <w:r w:rsidR="00DB4527" w:rsidRPr="00AF049A">
        <w:rPr>
          <w:rFonts w:ascii="Arial" w:hAnsi="Arial" w:cs="Arial"/>
          <w:lang w:val="fr-FR"/>
        </w:rPr>
        <w:t xml:space="preserve">Parfois il est difficile pour un formateur/consultant de s’appuyer sur la cantine comme exemple de propreté à suivre par les ateliers de production ! </w:t>
      </w:r>
      <w:r w:rsidR="005E1256" w:rsidRPr="00AF049A">
        <w:rPr>
          <w:rFonts w:ascii="Arial" w:hAnsi="Arial" w:cs="Arial"/>
          <w:lang w:val="fr-FR"/>
        </w:rPr>
        <w:br/>
      </w:r>
    </w:p>
    <w:p w:rsidR="005E1256" w:rsidRPr="00CA5460" w:rsidRDefault="00D22E9D" w:rsidP="005E1256">
      <w:pPr>
        <w:numPr>
          <w:ilvl w:val="0"/>
          <w:numId w:val="2"/>
        </w:numPr>
        <w:rPr>
          <w:rFonts w:ascii="Arial" w:hAnsi="Arial"/>
          <w:lang w:val="fr-FR"/>
        </w:rPr>
      </w:pPr>
      <w:r w:rsidRPr="00CA5460">
        <w:rPr>
          <w:rFonts w:ascii="Arial" w:hAnsi="Arial"/>
          <w:lang w:val="fr-FR"/>
        </w:rPr>
        <w:t xml:space="preserve">Eviter de </w:t>
      </w:r>
      <w:r w:rsidR="005E1256" w:rsidRPr="00CA5460">
        <w:rPr>
          <w:rFonts w:ascii="Arial" w:hAnsi="Arial"/>
          <w:lang w:val="fr-FR"/>
        </w:rPr>
        <w:t xml:space="preserve">mettre un intérimaire dans </w:t>
      </w:r>
      <w:r w:rsidRPr="00CA5460">
        <w:rPr>
          <w:rFonts w:ascii="Arial" w:hAnsi="Arial"/>
          <w:lang w:val="fr-FR"/>
        </w:rPr>
        <w:t xml:space="preserve">un </w:t>
      </w:r>
      <w:r w:rsidR="005E1256" w:rsidRPr="00CA5460">
        <w:rPr>
          <w:rFonts w:ascii="Arial" w:hAnsi="Arial"/>
          <w:lang w:val="fr-FR"/>
        </w:rPr>
        <w:t>poste à risque</w:t>
      </w:r>
      <w:r w:rsidRPr="00CA5460">
        <w:rPr>
          <w:rFonts w:ascii="Arial" w:hAnsi="Arial"/>
          <w:lang w:val="fr-FR"/>
        </w:rPr>
        <w:t xml:space="preserve"> (pour la sécurité ou la sécurité alimentaire)</w:t>
      </w:r>
    </w:p>
    <w:p w:rsidR="005E1256" w:rsidRPr="006C6219" w:rsidRDefault="005E1256" w:rsidP="0026426A">
      <w:pPr>
        <w:rPr>
          <w:rFonts w:ascii="Arial" w:hAnsi="Arial"/>
          <w:i/>
          <w:sz w:val="22"/>
          <w:szCs w:val="22"/>
          <w:lang w:val="fr-FR"/>
        </w:rPr>
      </w:pPr>
    </w:p>
    <w:p w:rsidR="00CA5460" w:rsidRDefault="00CA5460" w:rsidP="00CA5460">
      <w:pPr>
        <w:rPr>
          <w:rFonts w:ascii="Arial" w:hAnsi="Arial"/>
          <w:b/>
          <w:smallCaps/>
          <w:lang w:val="fr-FR"/>
        </w:rPr>
      </w:pPr>
    </w:p>
    <w:p w:rsidR="00CA5460" w:rsidRDefault="00CA5460" w:rsidP="00CA5460">
      <w:pPr>
        <w:rPr>
          <w:rFonts w:ascii="Arial" w:hAnsi="Arial"/>
          <w:b/>
          <w:smallCaps/>
          <w:lang w:val="fr-FR"/>
        </w:rPr>
      </w:pPr>
    </w:p>
    <w:p w:rsidR="00CA5460" w:rsidRPr="00AF049A" w:rsidRDefault="00CA5460" w:rsidP="00B76B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lang w:val="fr-FR"/>
        </w:rPr>
      </w:pPr>
      <w:r w:rsidRPr="00AF049A">
        <w:rPr>
          <w:rFonts w:ascii="Arial" w:hAnsi="Arial"/>
          <w:b/>
          <w:smallCaps/>
          <w:lang w:val="fr-FR"/>
        </w:rPr>
        <w:t>CONCEPTS-CLES EN RESUME</w:t>
      </w:r>
      <w:r w:rsidRPr="00AF049A">
        <w:rPr>
          <w:rFonts w:ascii="Arial" w:hAnsi="Arial"/>
          <w:b/>
          <w:lang w:val="fr-FR"/>
        </w:rPr>
        <w:t> :</w:t>
      </w:r>
      <w:r>
        <w:rPr>
          <w:rFonts w:ascii="Arial" w:hAnsi="Arial"/>
          <w:b/>
          <w:lang w:val="fr-FR"/>
        </w:rPr>
        <w:br/>
      </w:r>
    </w:p>
    <w:p w:rsidR="00CA5460" w:rsidRPr="00CA5460" w:rsidRDefault="00CA5460" w:rsidP="00B76B6D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smallCaps/>
          <w:sz w:val="28"/>
          <w:szCs w:val="28"/>
          <w:lang w:val="fr-FR"/>
        </w:rPr>
      </w:pPr>
      <w:r>
        <w:rPr>
          <w:rFonts w:ascii="Arial" w:hAnsi="Arial"/>
          <w:b/>
          <w:lang w:val="fr-FR"/>
        </w:rPr>
        <w:t xml:space="preserve">Avant entrée en fonction : </w:t>
      </w:r>
      <w:r>
        <w:rPr>
          <w:rFonts w:ascii="Arial" w:hAnsi="Arial"/>
          <w:b/>
          <w:lang w:val="fr-FR"/>
        </w:rPr>
        <w:br/>
        <w:t xml:space="preserve">* formation : négocier un plan de formation avec la société d’intérim ; </w:t>
      </w:r>
      <w:r>
        <w:rPr>
          <w:rFonts w:ascii="Arial" w:hAnsi="Arial"/>
          <w:b/>
          <w:lang w:val="fr-FR"/>
        </w:rPr>
        <w:br/>
        <w:t>* sélection : faire passer des tests de compréhension/rétention de cette formation</w:t>
      </w:r>
      <w:r w:rsidR="00B76B6D">
        <w:rPr>
          <w:rFonts w:ascii="Arial" w:hAnsi="Arial"/>
          <w:b/>
          <w:lang w:val="fr-FR"/>
        </w:rPr>
        <w:t xml:space="preserve"> – bloquer les intérims tant que pas réussite du test</w:t>
      </w:r>
      <w:r>
        <w:rPr>
          <w:rFonts w:ascii="Arial" w:hAnsi="Arial"/>
          <w:b/>
          <w:lang w:val="fr-FR"/>
        </w:rPr>
        <w:br/>
      </w:r>
    </w:p>
    <w:p w:rsidR="00CA5460" w:rsidRPr="00CA5460" w:rsidRDefault="00CA5460" w:rsidP="00B76B6D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smallCaps/>
          <w:sz w:val="28"/>
          <w:szCs w:val="28"/>
          <w:lang w:val="fr-FR"/>
        </w:rPr>
      </w:pPr>
      <w:r>
        <w:rPr>
          <w:rFonts w:ascii="Arial" w:hAnsi="Arial"/>
          <w:b/>
          <w:lang w:val="fr-FR"/>
        </w:rPr>
        <w:t xml:space="preserve">Après entrée en fonction : </w:t>
      </w:r>
      <w:r>
        <w:rPr>
          <w:rFonts w:ascii="Arial" w:hAnsi="Arial"/>
          <w:b/>
          <w:lang w:val="fr-FR"/>
        </w:rPr>
        <w:br/>
        <w:t>parrainage (ne pas oublier d’impliquer les chefs d’équipe !)</w:t>
      </w:r>
      <w:r w:rsidR="00B76B6D">
        <w:rPr>
          <w:rFonts w:ascii="Arial" w:hAnsi="Arial"/>
          <w:b/>
          <w:lang w:val="fr-FR"/>
        </w:rPr>
        <w:t>,</w:t>
      </w:r>
      <w:r>
        <w:rPr>
          <w:rFonts w:ascii="Arial" w:hAnsi="Arial"/>
          <w:b/>
          <w:lang w:val="fr-FR"/>
        </w:rPr>
        <w:t xml:space="preserve"> du moins pour les missions d’intérim d’une durée minimum </w:t>
      </w:r>
      <w:r w:rsidR="00B76B6D">
        <w:rPr>
          <w:rFonts w:ascii="Arial" w:hAnsi="Arial"/>
          <w:b/>
          <w:lang w:val="fr-FR"/>
        </w:rPr>
        <w:t>(</w:t>
      </w:r>
      <w:r>
        <w:rPr>
          <w:rFonts w:ascii="Arial" w:hAnsi="Arial"/>
          <w:b/>
          <w:lang w:val="fr-FR"/>
        </w:rPr>
        <w:t>par ex</w:t>
      </w:r>
      <w:r w:rsidR="00B76B6D">
        <w:rPr>
          <w:rFonts w:ascii="Arial" w:hAnsi="Arial"/>
          <w:b/>
          <w:lang w:val="fr-FR"/>
        </w:rPr>
        <w:t>.</w:t>
      </w:r>
      <w:r>
        <w:rPr>
          <w:rFonts w:ascii="Arial" w:hAnsi="Arial"/>
          <w:b/>
          <w:lang w:val="fr-FR"/>
        </w:rPr>
        <w:t xml:space="preserve"> saison</w:t>
      </w:r>
      <w:r w:rsidR="00B76B6D">
        <w:rPr>
          <w:rFonts w:ascii="Arial" w:hAnsi="Arial"/>
          <w:b/>
          <w:lang w:val="fr-FR"/>
        </w:rPr>
        <w:t>)</w:t>
      </w:r>
      <w:r>
        <w:rPr>
          <w:rFonts w:ascii="Arial" w:hAnsi="Arial"/>
          <w:b/>
          <w:lang w:val="fr-FR"/>
        </w:rPr>
        <w:br/>
        <w:t xml:space="preserve"> </w:t>
      </w:r>
    </w:p>
    <w:p w:rsidR="00D22E9D" w:rsidRDefault="00CA5460" w:rsidP="00B76B6D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smallCaps/>
          <w:sz w:val="28"/>
          <w:szCs w:val="28"/>
          <w:lang w:val="fr-FR"/>
        </w:rPr>
      </w:pPr>
      <w:r>
        <w:rPr>
          <w:rFonts w:ascii="Arial" w:hAnsi="Arial"/>
          <w:b/>
          <w:lang w:val="fr-FR"/>
        </w:rPr>
        <w:t>possibilité d’utiliser les outils de formation à distance gratuits de l’IFP</w:t>
      </w:r>
      <w:r>
        <w:rPr>
          <w:rFonts w:ascii="Arial" w:hAnsi="Arial"/>
          <w:b/>
          <w:lang w:val="fr-FR"/>
        </w:rPr>
        <w:br/>
      </w:r>
      <w:r>
        <w:rPr>
          <w:rFonts w:ascii="Arial" w:hAnsi="Arial"/>
          <w:b/>
          <w:lang w:val="fr-FR"/>
        </w:rPr>
        <w:br/>
      </w:r>
    </w:p>
    <w:p w:rsidR="00D22E9D" w:rsidRDefault="00CA5460" w:rsidP="00336BC5">
      <w:pPr>
        <w:rPr>
          <w:rFonts w:ascii="Arial" w:hAnsi="Arial"/>
          <w:b/>
          <w:smallCaps/>
          <w:sz w:val="28"/>
          <w:szCs w:val="28"/>
          <w:lang w:val="fr-FR"/>
        </w:rPr>
      </w:pPr>
      <w:r>
        <w:rPr>
          <w:rFonts w:ascii="Arial" w:hAnsi="Arial"/>
          <w:b/>
          <w:smallCaps/>
          <w:sz w:val="28"/>
          <w:szCs w:val="28"/>
          <w:lang w:val="fr-FR"/>
        </w:rPr>
        <w:br w:type="page"/>
      </w:r>
    </w:p>
    <w:p w:rsidR="00AA57CA" w:rsidRPr="009D7BD3" w:rsidRDefault="00AA57CA" w:rsidP="00643CDF">
      <w:pPr>
        <w:rPr>
          <w:rFonts w:ascii="Arial" w:hAnsi="Arial"/>
          <w:b/>
          <w:u w:val="single"/>
          <w:lang w:val="fr-FR"/>
        </w:rPr>
      </w:pPr>
      <w:r w:rsidRPr="009D7BD3">
        <w:rPr>
          <w:rFonts w:ascii="Arial" w:hAnsi="Arial"/>
          <w:b/>
          <w:u w:val="single"/>
          <w:lang w:val="fr-FR"/>
        </w:rPr>
        <w:lastRenderedPageBreak/>
        <w:t xml:space="preserve">liste des participants </w:t>
      </w:r>
    </w:p>
    <w:p w:rsidR="00AA57CA" w:rsidRDefault="00AA57CA" w:rsidP="00643CDF">
      <w:pPr>
        <w:rPr>
          <w:rFonts w:ascii="Arial" w:hAnsi="Arial"/>
          <w:lang w:val="fr-FR"/>
        </w:rPr>
      </w:pPr>
    </w:p>
    <w:p w:rsidR="00AA57CA" w:rsidRDefault="00AA57CA" w:rsidP="00643CDF">
      <w:pPr>
        <w:rPr>
          <w:rFonts w:ascii="Arial" w:hAnsi="Arial"/>
          <w:lang w:val="fr-FR"/>
        </w:rPr>
      </w:pPr>
    </w:p>
    <w:tbl>
      <w:tblPr>
        <w:tblW w:w="8360" w:type="dxa"/>
        <w:tblInd w:w="108" w:type="dxa"/>
        <w:tblLook w:val="0000" w:firstRow="0" w:lastRow="0" w:firstColumn="0" w:lastColumn="0" w:noHBand="0" w:noVBand="0"/>
      </w:tblPr>
      <w:tblGrid>
        <w:gridCol w:w="4060"/>
        <w:gridCol w:w="4300"/>
      </w:tblGrid>
      <w:tr w:rsidR="00AA57CA" w:rsidRPr="009D7BD3" w:rsidTr="00AA57CA">
        <w:trPr>
          <w:trHeight w:val="73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Pr="009D7BD3" w:rsidRDefault="00AA57C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7BD3">
              <w:rPr>
                <w:rFonts w:ascii="Arial" w:hAnsi="Arial" w:cs="Arial"/>
                <w:b/>
                <w:sz w:val="20"/>
                <w:szCs w:val="20"/>
              </w:rPr>
              <w:t>ENTREPRISES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Pr="009D7BD3" w:rsidRDefault="00AA57C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7CA" w:rsidTr="00AA57CA">
        <w:trPr>
          <w:trHeight w:val="73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AA5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Andernack Laurent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AA5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DETRY sa</w:t>
            </w:r>
          </w:p>
        </w:tc>
      </w:tr>
      <w:tr w:rsidR="00AA57CA" w:rsidTr="00AA57CA">
        <w:trPr>
          <w:trHeight w:val="73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AA5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Capieaux Delphine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AA5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Père OLIVE</w:t>
            </w:r>
          </w:p>
        </w:tc>
      </w:tr>
      <w:tr w:rsidR="00AA57CA" w:rsidTr="00AA57CA">
        <w:trPr>
          <w:trHeight w:val="73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AA5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Rodder Gregoire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AA5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LAMY LUTTI sa</w:t>
            </w:r>
          </w:p>
        </w:tc>
      </w:tr>
      <w:tr w:rsidR="00AA57CA" w:rsidTr="00AA57CA">
        <w:trPr>
          <w:trHeight w:val="73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AA5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Smedt Dominique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AA5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Les TROIS PETITS FOURS     </w:t>
            </w:r>
          </w:p>
        </w:tc>
      </w:tr>
      <w:tr w:rsidR="00AA57CA" w:rsidTr="00AA57CA">
        <w:trPr>
          <w:trHeight w:val="73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AA5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Dewez Yves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AA5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CORMAN s.a.</w:t>
            </w:r>
          </w:p>
        </w:tc>
      </w:tr>
      <w:tr w:rsidR="00AA57CA" w:rsidTr="00AA57CA">
        <w:trPr>
          <w:trHeight w:val="73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AA5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Djama Mounir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AA5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VANDEMOORTELE Bakery Products</w:t>
            </w:r>
          </w:p>
        </w:tc>
      </w:tr>
      <w:tr w:rsidR="00AA57CA" w:rsidTr="00AA57CA">
        <w:trPr>
          <w:trHeight w:val="73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AA5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Dricot Philippe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AA5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Usines F. DIDDEN sa</w:t>
            </w:r>
          </w:p>
        </w:tc>
      </w:tr>
      <w:tr w:rsidR="00AA57CA" w:rsidTr="00AA57CA">
        <w:trPr>
          <w:trHeight w:val="73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AA5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Fransolet Bernard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AA5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DETRY sa</w:t>
            </w:r>
          </w:p>
        </w:tc>
      </w:tr>
      <w:tr w:rsidR="00AA57CA" w:rsidTr="00AA57CA">
        <w:trPr>
          <w:trHeight w:val="73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AA5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Gaillard Cécile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AA5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Raffinerie NOTRE-DAME (ORAFTI)</w:t>
            </w:r>
          </w:p>
        </w:tc>
      </w:tr>
      <w:tr w:rsidR="00AA57CA" w:rsidTr="00AA57CA">
        <w:trPr>
          <w:trHeight w:val="73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AA5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Geuzon Gilles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AA57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57CA" w:rsidTr="00AA57CA">
        <w:trPr>
          <w:trHeight w:val="73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AA5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Hennebicq Laurent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AA5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NANUK</w:t>
            </w:r>
          </w:p>
        </w:tc>
      </w:tr>
      <w:tr w:rsidR="00AA57CA" w:rsidTr="00AA57CA">
        <w:trPr>
          <w:trHeight w:val="73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AA5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Henrotin Josette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AA5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KRAFT Foods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  <w:szCs w:val="20"/>
                  </w:rPr>
                  <w:t>Namur</w:t>
                </w:r>
              </w:smartTag>
            </w:smartTag>
          </w:p>
        </w:tc>
      </w:tr>
      <w:tr w:rsidR="00AA57CA" w:rsidTr="00AA57CA">
        <w:trPr>
          <w:trHeight w:val="73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AA5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Hoedemakers Kathy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AA5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VEVIBA - Verbist Viande de Bastogne</w:t>
            </w:r>
          </w:p>
        </w:tc>
      </w:tr>
      <w:tr w:rsidR="00AA57CA" w:rsidTr="00AA57CA">
        <w:trPr>
          <w:trHeight w:val="73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AA5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Jardon Frédéric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AA5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P&amp;M Eifeler Fleisbetrieb</w:t>
            </w:r>
          </w:p>
        </w:tc>
      </w:tr>
      <w:tr w:rsidR="00AA57CA" w:rsidTr="00AA57CA">
        <w:trPr>
          <w:trHeight w:val="73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AA5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Lefebvre Caroline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AA5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HESBAYE FROST sa</w:t>
            </w:r>
          </w:p>
        </w:tc>
      </w:tr>
      <w:tr w:rsidR="00AA57CA" w:rsidTr="00AA57CA">
        <w:trPr>
          <w:trHeight w:val="73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AA5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Leneffe Mathieu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AA5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Père OLIVE</w:t>
            </w:r>
          </w:p>
        </w:tc>
      </w:tr>
      <w:tr w:rsidR="00AA57CA" w:rsidTr="00AA57CA">
        <w:trPr>
          <w:trHeight w:val="73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AA5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Leroy Elie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AA5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DELIFRANCE Belgium sa-nv</w:t>
            </w:r>
          </w:p>
        </w:tc>
      </w:tr>
      <w:tr w:rsidR="00AA57CA" w:rsidTr="00AA57CA">
        <w:trPr>
          <w:trHeight w:val="73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AA5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Lombart Christophe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AA5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AIGREMONT sa</w:t>
            </w:r>
          </w:p>
        </w:tc>
      </w:tr>
      <w:tr w:rsidR="00AA57CA" w:rsidTr="00AA57CA">
        <w:trPr>
          <w:trHeight w:val="73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AA5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Magonette Virginie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AA5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FARNIENTE sa</w:t>
            </w:r>
          </w:p>
        </w:tc>
      </w:tr>
      <w:tr w:rsidR="00AA57CA" w:rsidTr="00AA57CA">
        <w:trPr>
          <w:trHeight w:val="73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AA5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Mercier Steve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AA5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AIGREMONT sa</w:t>
            </w:r>
          </w:p>
        </w:tc>
      </w:tr>
      <w:tr w:rsidR="00AA57CA" w:rsidTr="00AA57CA">
        <w:trPr>
          <w:trHeight w:val="73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AA5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Moens Stéphane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AA5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QUINTENS BAKERIES  MORLANWELZ sa</w:t>
            </w:r>
          </w:p>
        </w:tc>
      </w:tr>
      <w:tr w:rsidR="00AA57CA" w:rsidTr="00AA57CA">
        <w:trPr>
          <w:trHeight w:val="73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AA5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Paquet Dominique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AA5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COCA-COLA Enterprises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  <w:szCs w:val="20"/>
                  </w:rPr>
                  <w:t>Belgium</w:t>
                </w:r>
              </w:smartTag>
            </w:smartTag>
          </w:p>
        </w:tc>
      </w:tr>
      <w:tr w:rsidR="00AA57CA" w:rsidTr="00AA57CA">
        <w:trPr>
          <w:trHeight w:val="73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AA5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Petit Chantal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AA5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Raffinerie NOTRE-DAME (ORAFTI)</w:t>
            </w:r>
          </w:p>
        </w:tc>
      </w:tr>
      <w:tr w:rsidR="00AA57CA" w:rsidTr="00AA57CA">
        <w:trPr>
          <w:trHeight w:val="73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AA5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Pinte Marie-Eve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AA5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Raffinerie NOTRE-DAME (ORAFTI)</w:t>
            </w:r>
          </w:p>
        </w:tc>
      </w:tr>
      <w:tr w:rsidR="00AA57CA" w:rsidTr="00AA57CA">
        <w:trPr>
          <w:trHeight w:val="73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AA5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Remience</w:t>
            </w:r>
            <w:r w:rsidR="00BB4528">
              <w:rPr>
                <w:rFonts w:ascii="Arial" w:hAnsi="Arial" w:cs="Arial"/>
                <w:sz w:val="20"/>
                <w:szCs w:val="20"/>
              </w:rPr>
              <w:t xml:space="preserve"> Emmanuel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AA5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Solarec</w:t>
            </w:r>
          </w:p>
        </w:tc>
      </w:tr>
      <w:tr w:rsidR="00AA57CA" w:rsidTr="00AA57CA">
        <w:trPr>
          <w:trHeight w:val="73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AA5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Scannela Delia 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AA5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KRAFT Foods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  <w:sz w:val="20"/>
                    <w:szCs w:val="20"/>
                  </w:rPr>
                  <w:t>Namur</w:t>
                </w:r>
              </w:smartTag>
            </w:smartTag>
          </w:p>
        </w:tc>
      </w:tr>
      <w:tr w:rsidR="00AA57CA" w:rsidTr="00AA57CA">
        <w:trPr>
          <w:trHeight w:val="73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AA5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Streibel Georges 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AA5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STREIBEL GEORGES</w:t>
            </w:r>
          </w:p>
        </w:tc>
      </w:tr>
      <w:tr w:rsidR="00AA57CA" w:rsidTr="00AA57CA">
        <w:trPr>
          <w:trHeight w:val="73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AA5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Schmitz Christelle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AA5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DETRY sa</w:t>
            </w:r>
          </w:p>
        </w:tc>
      </w:tr>
      <w:tr w:rsidR="00AA57CA" w:rsidTr="00AA57CA">
        <w:trPr>
          <w:trHeight w:val="73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AA5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Sferlazza Joanna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AA5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GDF- Groupe Detry Frères</w:t>
            </w:r>
          </w:p>
        </w:tc>
      </w:tr>
      <w:tr w:rsidR="00AA57CA" w:rsidTr="00AA57CA">
        <w:trPr>
          <w:trHeight w:val="73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AA5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Van Bellingen Ingrid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AA5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GHL Groupe</w:t>
            </w:r>
          </w:p>
        </w:tc>
      </w:tr>
      <w:tr w:rsidR="00AA57CA" w:rsidTr="00AA57CA">
        <w:trPr>
          <w:trHeight w:val="73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AA5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Van Der Biest Willy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AA5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Produits HABI sa</w:t>
            </w:r>
          </w:p>
        </w:tc>
      </w:tr>
      <w:tr w:rsidR="00AA57CA" w:rsidTr="00AA57CA">
        <w:trPr>
          <w:trHeight w:val="73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AA5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Verhulst Jean-Sébastien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AA5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NANUK</w:t>
            </w:r>
          </w:p>
        </w:tc>
      </w:tr>
      <w:tr w:rsidR="00AA57CA" w:rsidTr="00AA57CA">
        <w:trPr>
          <w:trHeight w:val="73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AA5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Vilret Amélie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AA5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HESBAYE FROST sa</w:t>
            </w:r>
          </w:p>
        </w:tc>
      </w:tr>
      <w:tr w:rsidR="00AA57CA" w:rsidRPr="009D7BD3" w:rsidTr="00AA57CA">
        <w:trPr>
          <w:trHeight w:val="73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Pr="009D7BD3" w:rsidRDefault="003E4CA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FORMATEURS - </w:t>
            </w:r>
            <w:r w:rsidR="00AA57CA" w:rsidRPr="009D7BD3">
              <w:rPr>
                <w:rFonts w:ascii="Arial" w:hAnsi="Arial" w:cs="Arial"/>
                <w:b/>
                <w:sz w:val="20"/>
                <w:szCs w:val="20"/>
              </w:rPr>
              <w:t>CONSULTANTS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Pr="009D7BD3" w:rsidRDefault="00AA57C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7CA" w:rsidTr="00AA57CA">
        <w:trPr>
          <w:trHeight w:val="73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AA5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Chalmagne Emmanuel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AA5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Food Safety Consult</w:t>
            </w:r>
          </w:p>
        </w:tc>
      </w:tr>
      <w:tr w:rsidR="00AA57CA" w:rsidTr="00AA57CA">
        <w:trPr>
          <w:trHeight w:val="73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AA5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Gnambodoé</w:t>
            </w:r>
            <w:r w:rsidR="009D7BD3">
              <w:rPr>
                <w:rFonts w:ascii="Arial" w:hAnsi="Arial" w:cs="Arial"/>
                <w:sz w:val="20"/>
                <w:szCs w:val="20"/>
              </w:rPr>
              <w:t xml:space="preserve"> hervé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AA5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Food Safety Consult</w:t>
            </w:r>
          </w:p>
        </w:tc>
      </w:tr>
      <w:tr w:rsidR="00AA57CA" w:rsidTr="00AA57CA">
        <w:trPr>
          <w:trHeight w:val="73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9D7B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Honorez Yves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9D7B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Lapière &amp; Libert </w:t>
            </w:r>
          </w:p>
        </w:tc>
      </w:tr>
      <w:tr w:rsidR="00AA57CA" w:rsidTr="00AA57CA">
        <w:trPr>
          <w:trHeight w:val="73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9D7B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Leveque Stefen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9D7B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Quality and Food Consult</w:t>
            </w:r>
          </w:p>
        </w:tc>
      </w:tr>
      <w:tr w:rsidR="00AA57CA" w:rsidTr="00AA57CA">
        <w:trPr>
          <w:trHeight w:val="73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9D7B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Meunier Paul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9D7B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SQS Consult</w:t>
            </w:r>
          </w:p>
        </w:tc>
      </w:tr>
      <w:tr w:rsidR="009D7BD3" w:rsidTr="00AA57CA">
        <w:trPr>
          <w:trHeight w:val="73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7BD3" w:rsidRDefault="009D7B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Lycoops Stefan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7BD3" w:rsidRDefault="009D7B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KHIM-Quadri</w:t>
            </w:r>
          </w:p>
        </w:tc>
      </w:tr>
      <w:tr w:rsidR="009D7BD3" w:rsidRPr="00BB4528" w:rsidTr="00AA57CA">
        <w:trPr>
          <w:trHeight w:val="73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7BD3" w:rsidRPr="00BB4528" w:rsidRDefault="009D7B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B4528">
              <w:rPr>
                <w:rFonts w:ascii="Arial" w:hAnsi="Arial" w:cs="Arial"/>
                <w:b/>
                <w:sz w:val="20"/>
                <w:szCs w:val="20"/>
              </w:rPr>
              <w:t>CONSEILLERS</w:t>
            </w:r>
            <w:r w:rsidR="003E4CAA">
              <w:rPr>
                <w:rFonts w:ascii="Arial" w:hAnsi="Arial" w:cs="Arial"/>
                <w:b/>
                <w:sz w:val="20"/>
                <w:szCs w:val="20"/>
              </w:rPr>
              <w:t xml:space="preserve"> FORMATION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7BD3" w:rsidRPr="00BB4528" w:rsidRDefault="009D7BD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7BD3" w:rsidTr="00AA57CA">
        <w:trPr>
          <w:trHeight w:val="73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7BD3" w:rsidRDefault="009D7B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Devillers Marie-Christine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7BD3" w:rsidRDefault="009D7B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FormAlim (Forem)</w:t>
            </w:r>
          </w:p>
        </w:tc>
      </w:tr>
      <w:tr w:rsidR="009D7BD3" w:rsidTr="00AA57CA">
        <w:trPr>
          <w:trHeight w:val="73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7BD3" w:rsidRDefault="009D7B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Hennebert Jean-Denis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7BD3" w:rsidRDefault="009D7B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IFP</w:t>
            </w:r>
          </w:p>
        </w:tc>
      </w:tr>
      <w:tr w:rsidR="009D7BD3" w:rsidTr="00AA57CA">
        <w:trPr>
          <w:trHeight w:val="73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7BD3" w:rsidRDefault="009D7B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Mathieu Christine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7BD3" w:rsidRDefault="009D7B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FormAlim (Forem)</w:t>
            </w:r>
          </w:p>
        </w:tc>
      </w:tr>
      <w:tr w:rsidR="009D7BD3" w:rsidTr="00AA57CA">
        <w:trPr>
          <w:trHeight w:val="73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7BD3" w:rsidRDefault="009D7B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7BD3" w:rsidRDefault="009D7B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A57CA" w:rsidRPr="0064107B" w:rsidRDefault="00AA57CA" w:rsidP="00643CDF">
      <w:pPr>
        <w:rPr>
          <w:rFonts w:ascii="Arial" w:hAnsi="Arial"/>
          <w:lang w:val="fr-FR"/>
        </w:rPr>
      </w:pPr>
    </w:p>
    <w:sectPr w:rsidR="00AA57CA" w:rsidRPr="0064107B">
      <w:headerReference w:type="even" r:id="rId8"/>
      <w:head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6FC" w:rsidRDefault="002546FC">
      <w:r>
        <w:separator/>
      </w:r>
    </w:p>
  </w:endnote>
  <w:endnote w:type="continuationSeparator" w:id="0">
    <w:p w:rsidR="002546FC" w:rsidRDefault="00254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6FC" w:rsidRDefault="002546FC">
      <w:r>
        <w:separator/>
      </w:r>
    </w:p>
  </w:footnote>
  <w:footnote w:type="continuationSeparator" w:id="0">
    <w:p w:rsidR="002546FC" w:rsidRDefault="002546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DCA" w:rsidRDefault="00F55DCA" w:rsidP="005E08E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55DCA" w:rsidRDefault="00F55DCA" w:rsidP="00F55DCA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DCA" w:rsidRDefault="00F55DCA" w:rsidP="005E08E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35DAF">
      <w:rPr>
        <w:rStyle w:val="PageNumber"/>
        <w:noProof/>
      </w:rPr>
      <w:t>1</w:t>
    </w:r>
    <w:r>
      <w:rPr>
        <w:rStyle w:val="PageNumber"/>
      </w:rPr>
      <w:fldChar w:fldCharType="end"/>
    </w:r>
  </w:p>
  <w:p w:rsidR="00F55DCA" w:rsidRDefault="00F55DCA" w:rsidP="00F55DCA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B43ED"/>
    <w:multiLevelType w:val="hybridMultilevel"/>
    <w:tmpl w:val="26D8B2D6"/>
    <w:lvl w:ilvl="0" w:tplc="5E404D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76244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602BD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2EA2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8A40D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5AE1E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3C18B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40E49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2EA18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46830"/>
    <w:multiLevelType w:val="hybridMultilevel"/>
    <w:tmpl w:val="29E0F6F2"/>
    <w:lvl w:ilvl="0" w:tplc="CD7A35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16B79"/>
    <w:multiLevelType w:val="multilevel"/>
    <w:tmpl w:val="DFB24F1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A9F1A61"/>
    <w:multiLevelType w:val="hybridMultilevel"/>
    <w:tmpl w:val="8BC8FEF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2B2F98"/>
    <w:multiLevelType w:val="hybridMultilevel"/>
    <w:tmpl w:val="482C5640"/>
    <w:lvl w:ilvl="0" w:tplc="59A6D1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47088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DBC38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51A62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BA30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8EA1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9CFD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AAC6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91641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5B61F1B"/>
    <w:multiLevelType w:val="hybridMultilevel"/>
    <w:tmpl w:val="CF3EF7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FA7F97"/>
    <w:multiLevelType w:val="hybridMultilevel"/>
    <w:tmpl w:val="53426BE8"/>
    <w:lvl w:ilvl="0" w:tplc="581A6B56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A6230"/>
    <w:multiLevelType w:val="hybridMultilevel"/>
    <w:tmpl w:val="315C18A4"/>
    <w:lvl w:ilvl="0" w:tplc="040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4D1575"/>
    <w:multiLevelType w:val="multilevel"/>
    <w:tmpl w:val="29E0F6F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01F9C"/>
    <w:multiLevelType w:val="hybridMultilevel"/>
    <w:tmpl w:val="CB16823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3814CC"/>
    <w:multiLevelType w:val="hybridMultilevel"/>
    <w:tmpl w:val="7714B090"/>
    <w:lvl w:ilvl="0" w:tplc="0409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B45D8D"/>
    <w:multiLevelType w:val="hybridMultilevel"/>
    <w:tmpl w:val="F4D067E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20110A"/>
    <w:multiLevelType w:val="hybridMultilevel"/>
    <w:tmpl w:val="CD92EAB6"/>
    <w:lvl w:ilvl="0" w:tplc="CD7A35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850280"/>
    <w:multiLevelType w:val="hybridMultilevel"/>
    <w:tmpl w:val="EC02D232"/>
    <w:lvl w:ilvl="0" w:tplc="CD7A35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5B4312"/>
    <w:multiLevelType w:val="hybridMultilevel"/>
    <w:tmpl w:val="B8506520"/>
    <w:lvl w:ilvl="0" w:tplc="C21884F8">
      <w:numFmt w:val="bullet"/>
      <w:lvlText w:val="-"/>
      <w:lvlJc w:val="left"/>
      <w:pPr>
        <w:tabs>
          <w:tab w:val="num" w:pos="2475"/>
        </w:tabs>
        <w:ind w:left="2475" w:hanging="360"/>
      </w:pPr>
      <w:rPr>
        <w:rFonts w:ascii="Verdana" w:eastAsia="Times New Roman" w:hAnsi="Verdana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541F2B"/>
    <w:multiLevelType w:val="hybridMultilevel"/>
    <w:tmpl w:val="D8C8285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4620861"/>
    <w:multiLevelType w:val="hybridMultilevel"/>
    <w:tmpl w:val="67D0EF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5FE4060"/>
    <w:multiLevelType w:val="hybridMultilevel"/>
    <w:tmpl w:val="B6985710"/>
    <w:lvl w:ilvl="0" w:tplc="7F3C7EF2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807A5F"/>
    <w:multiLevelType w:val="hybridMultilevel"/>
    <w:tmpl w:val="DFB24F12"/>
    <w:lvl w:ilvl="0" w:tplc="FE3AAF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3BA81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A14FB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D213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D9454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EE10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FC53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80B0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420A7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58D93B68"/>
    <w:multiLevelType w:val="hybridMultilevel"/>
    <w:tmpl w:val="A00A0BA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C3F1670"/>
    <w:multiLevelType w:val="hybridMultilevel"/>
    <w:tmpl w:val="DF068C58"/>
    <w:lvl w:ilvl="0" w:tplc="8906243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92079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A4103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06E43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0BE3F8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76E2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52F33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729AC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9A588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FE455C"/>
    <w:multiLevelType w:val="hybridMultilevel"/>
    <w:tmpl w:val="36DAB286"/>
    <w:lvl w:ilvl="0" w:tplc="766C8D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5CD2D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F60EE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82832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981A8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D2ABB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D8EB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E8D65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A424D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333E7E"/>
    <w:multiLevelType w:val="hybridMultilevel"/>
    <w:tmpl w:val="3C62C99A"/>
    <w:lvl w:ilvl="0" w:tplc="AF189B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4006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C0223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5A70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E5485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24F9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95CA1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CF23D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7ADB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624A6CBF"/>
    <w:multiLevelType w:val="hybridMultilevel"/>
    <w:tmpl w:val="5DEE0FE6"/>
    <w:lvl w:ilvl="0" w:tplc="7F3C7EF2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4265FEE"/>
    <w:multiLevelType w:val="hybridMultilevel"/>
    <w:tmpl w:val="6CBE4F9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BEF7AF2"/>
    <w:multiLevelType w:val="hybridMultilevel"/>
    <w:tmpl w:val="25B61BD8"/>
    <w:lvl w:ilvl="0" w:tplc="298643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46066F1"/>
    <w:multiLevelType w:val="hybridMultilevel"/>
    <w:tmpl w:val="D8663D0C"/>
    <w:lvl w:ilvl="0" w:tplc="4536A42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54DF0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94080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B67A8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FE2A2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8ECA3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A27DE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7AC2FA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6A6EC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0C193C"/>
    <w:multiLevelType w:val="hybridMultilevel"/>
    <w:tmpl w:val="150CD0E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EA529E"/>
    <w:multiLevelType w:val="hybridMultilevel"/>
    <w:tmpl w:val="5CFE07CE"/>
    <w:lvl w:ilvl="0" w:tplc="F420F9B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1E6CCF"/>
    <w:multiLevelType w:val="multilevel"/>
    <w:tmpl w:val="36DAB28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"/>
  </w:num>
  <w:num w:numId="3">
    <w:abstractNumId w:val="6"/>
  </w:num>
  <w:num w:numId="4">
    <w:abstractNumId w:val="15"/>
  </w:num>
  <w:num w:numId="5">
    <w:abstractNumId w:val="17"/>
  </w:num>
  <w:num w:numId="6">
    <w:abstractNumId w:val="20"/>
  </w:num>
  <w:num w:numId="7">
    <w:abstractNumId w:val="18"/>
  </w:num>
  <w:num w:numId="8">
    <w:abstractNumId w:val="0"/>
  </w:num>
  <w:num w:numId="9">
    <w:abstractNumId w:val="21"/>
  </w:num>
  <w:num w:numId="10">
    <w:abstractNumId w:val="2"/>
  </w:num>
  <w:num w:numId="11">
    <w:abstractNumId w:val="29"/>
  </w:num>
  <w:num w:numId="12">
    <w:abstractNumId w:val="8"/>
  </w:num>
  <w:num w:numId="13">
    <w:abstractNumId w:val="19"/>
  </w:num>
  <w:num w:numId="14">
    <w:abstractNumId w:val="23"/>
  </w:num>
  <w:num w:numId="15">
    <w:abstractNumId w:val="22"/>
  </w:num>
  <w:num w:numId="16">
    <w:abstractNumId w:val="26"/>
  </w:num>
  <w:num w:numId="17">
    <w:abstractNumId w:val="4"/>
  </w:num>
  <w:num w:numId="18">
    <w:abstractNumId w:val="9"/>
  </w:num>
  <w:num w:numId="19">
    <w:abstractNumId w:val="10"/>
  </w:num>
  <w:num w:numId="20">
    <w:abstractNumId w:val="7"/>
  </w:num>
  <w:num w:numId="21">
    <w:abstractNumId w:val="3"/>
  </w:num>
  <w:num w:numId="22">
    <w:abstractNumId w:val="27"/>
  </w:num>
  <w:num w:numId="23">
    <w:abstractNumId w:val="25"/>
  </w:num>
  <w:num w:numId="24">
    <w:abstractNumId w:val="11"/>
  </w:num>
  <w:num w:numId="2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13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6DA"/>
    <w:rsid w:val="00002088"/>
    <w:rsid w:val="00010A1A"/>
    <w:rsid w:val="00041A78"/>
    <w:rsid w:val="000675CF"/>
    <w:rsid w:val="000812E6"/>
    <w:rsid w:val="000A4268"/>
    <w:rsid w:val="000B7B6A"/>
    <w:rsid w:val="000D1743"/>
    <w:rsid w:val="00141C19"/>
    <w:rsid w:val="00152D66"/>
    <w:rsid w:val="00163501"/>
    <w:rsid w:val="0016449A"/>
    <w:rsid w:val="001B62F2"/>
    <w:rsid w:val="001C49D4"/>
    <w:rsid w:val="001C4AC4"/>
    <w:rsid w:val="001C7C90"/>
    <w:rsid w:val="00226590"/>
    <w:rsid w:val="00245F46"/>
    <w:rsid w:val="002546FC"/>
    <w:rsid w:val="0026426A"/>
    <w:rsid w:val="00285D34"/>
    <w:rsid w:val="002B1892"/>
    <w:rsid w:val="002D0A1B"/>
    <w:rsid w:val="002D626F"/>
    <w:rsid w:val="002F210F"/>
    <w:rsid w:val="00320F01"/>
    <w:rsid w:val="00336BC5"/>
    <w:rsid w:val="00344DBE"/>
    <w:rsid w:val="00354C68"/>
    <w:rsid w:val="00361FA4"/>
    <w:rsid w:val="00374519"/>
    <w:rsid w:val="00383FEC"/>
    <w:rsid w:val="00396165"/>
    <w:rsid w:val="003B0352"/>
    <w:rsid w:val="003B3FA8"/>
    <w:rsid w:val="003E4CAA"/>
    <w:rsid w:val="00401EF7"/>
    <w:rsid w:val="00416C22"/>
    <w:rsid w:val="0044395D"/>
    <w:rsid w:val="004740BD"/>
    <w:rsid w:val="004C1AA0"/>
    <w:rsid w:val="004D5B76"/>
    <w:rsid w:val="004E70D6"/>
    <w:rsid w:val="004F39E6"/>
    <w:rsid w:val="0052494E"/>
    <w:rsid w:val="00571BD6"/>
    <w:rsid w:val="00584484"/>
    <w:rsid w:val="00597B30"/>
    <w:rsid w:val="005A1FAB"/>
    <w:rsid w:val="005B2451"/>
    <w:rsid w:val="005E08EB"/>
    <w:rsid w:val="005E1256"/>
    <w:rsid w:val="005F1F74"/>
    <w:rsid w:val="00604461"/>
    <w:rsid w:val="0062351A"/>
    <w:rsid w:val="00635DAF"/>
    <w:rsid w:val="0064107B"/>
    <w:rsid w:val="00643CDF"/>
    <w:rsid w:val="00667F80"/>
    <w:rsid w:val="00696185"/>
    <w:rsid w:val="006C6219"/>
    <w:rsid w:val="006E519C"/>
    <w:rsid w:val="006F3D1E"/>
    <w:rsid w:val="00701016"/>
    <w:rsid w:val="007056C8"/>
    <w:rsid w:val="00726D02"/>
    <w:rsid w:val="00733531"/>
    <w:rsid w:val="0073701F"/>
    <w:rsid w:val="00737A59"/>
    <w:rsid w:val="007C748C"/>
    <w:rsid w:val="008551DB"/>
    <w:rsid w:val="008B1102"/>
    <w:rsid w:val="008F5B7C"/>
    <w:rsid w:val="009133F1"/>
    <w:rsid w:val="00932E4F"/>
    <w:rsid w:val="0096555F"/>
    <w:rsid w:val="00993B10"/>
    <w:rsid w:val="009A04AF"/>
    <w:rsid w:val="009D609F"/>
    <w:rsid w:val="009D7BD3"/>
    <w:rsid w:val="009E0EFF"/>
    <w:rsid w:val="009E506C"/>
    <w:rsid w:val="00A0131D"/>
    <w:rsid w:val="00A31586"/>
    <w:rsid w:val="00A65403"/>
    <w:rsid w:val="00A65F04"/>
    <w:rsid w:val="00A84CE9"/>
    <w:rsid w:val="00A85B98"/>
    <w:rsid w:val="00AA57CA"/>
    <w:rsid w:val="00AB681F"/>
    <w:rsid w:val="00AC2594"/>
    <w:rsid w:val="00AF049A"/>
    <w:rsid w:val="00B35B8A"/>
    <w:rsid w:val="00B3631D"/>
    <w:rsid w:val="00B414BD"/>
    <w:rsid w:val="00B73ADA"/>
    <w:rsid w:val="00B73D49"/>
    <w:rsid w:val="00B76B6D"/>
    <w:rsid w:val="00BB4528"/>
    <w:rsid w:val="00BD6564"/>
    <w:rsid w:val="00BE1710"/>
    <w:rsid w:val="00C04D2D"/>
    <w:rsid w:val="00C122E5"/>
    <w:rsid w:val="00C50B8C"/>
    <w:rsid w:val="00C81468"/>
    <w:rsid w:val="00CA5460"/>
    <w:rsid w:val="00CC3B82"/>
    <w:rsid w:val="00CE60B0"/>
    <w:rsid w:val="00D13A9D"/>
    <w:rsid w:val="00D22E9D"/>
    <w:rsid w:val="00D277EB"/>
    <w:rsid w:val="00D31441"/>
    <w:rsid w:val="00D728C4"/>
    <w:rsid w:val="00DA35AE"/>
    <w:rsid w:val="00DB4527"/>
    <w:rsid w:val="00DB4616"/>
    <w:rsid w:val="00DC4BC0"/>
    <w:rsid w:val="00DC53CC"/>
    <w:rsid w:val="00DE34C2"/>
    <w:rsid w:val="00DE70F1"/>
    <w:rsid w:val="00E073C7"/>
    <w:rsid w:val="00E9554C"/>
    <w:rsid w:val="00E96FA0"/>
    <w:rsid w:val="00F05FA3"/>
    <w:rsid w:val="00F062DC"/>
    <w:rsid w:val="00F11672"/>
    <w:rsid w:val="00F417F4"/>
    <w:rsid w:val="00F418CC"/>
    <w:rsid w:val="00F55DCA"/>
    <w:rsid w:val="00F83FB2"/>
    <w:rsid w:val="00F932D5"/>
    <w:rsid w:val="00FA2B52"/>
    <w:rsid w:val="00FB1E31"/>
    <w:rsid w:val="00FB3BBE"/>
    <w:rsid w:val="00FB4BFD"/>
    <w:rsid w:val="00FC2107"/>
    <w:rsid w:val="00FD1D0D"/>
    <w:rsid w:val="00FD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7636B5EF-7C9F-4182-8B4C-EEBDBA367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C68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9554C"/>
    <w:rPr>
      <w:color w:val="0000FF"/>
      <w:u w:val="single"/>
    </w:rPr>
  </w:style>
  <w:style w:type="paragraph" w:styleId="BalloonText">
    <w:name w:val="Balloon Text"/>
    <w:basedOn w:val="Normal"/>
    <w:semiHidden/>
    <w:rsid w:val="00152D6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C04D2D"/>
    <w:rPr>
      <w:rFonts w:ascii="Comic Sans MS" w:hAnsi="Comic Sans MS"/>
      <w:sz w:val="22"/>
      <w:lang w:val="fr-FR" w:eastAsia="fr-FR"/>
    </w:rPr>
  </w:style>
  <w:style w:type="paragraph" w:styleId="BodyTextIndent">
    <w:name w:val="Body Text Indent"/>
    <w:basedOn w:val="Normal"/>
    <w:rsid w:val="00C04D2D"/>
    <w:pPr>
      <w:spacing w:after="120"/>
      <w:ind w:left="283"/>
    </w:pPr>
  </w:style>
  <w:style w:type="paragraph" w:styleId="BodyTextIndent2">
    <w:name w:val="Body Text Indent 2"/>
    <w:basedOn w:val="Normal"/>
    <w:rsid w:val="00C04D2D"/>
    <w:pPr>
      <w:spacing w:after="120" w:line="480" w:lineRule="auto"/>
      <w:ind w:left="283"/>
    </w:pPr>
  </w:style>
  <w:style w:type="paragraph" w:customStyle="1" w:styleId="msolistparagraph0">
    <w:name w:val="msolistparagraph"/>
    <w:basedOn w:val="Normal"/>
    <w:rsid w:val="008551DB"/>
    <w:pPr>
      <w:ind w:left="720"/>
    </w:pPr>
  </w:style>
  <w:style w:type="table" w:styleId="TableGrid">
    <w:name w:val="Table Grid"/>
    <w:basedOn w:val="TableNormal"/>
    <w:rsid w:val="00AA5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55DC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55D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9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9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74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8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0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7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5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72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7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68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1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7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0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9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9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8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7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9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2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0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63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26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9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8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8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7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pv-ifp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1318</Words>
  <Characters>7253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ATELIER QUALITE:</vt:lpstr>
    </vt:vector>
  </TitlesOfParts>
  <Company>IPV-IFP</Company>
  <LinksUpToDate>false</LinksUpToDate>
  <CharactersWithSpaces>8554</CharactersWithSpaces>
  <SharedDoc>false</SharedDoc>
  <HLinks>
    <vt:vector size="24" baseType="variant">
      <vt:variant>
        <vt:i4>6029356</vt:i4>
      </vt:variant>
      <vt:variant>
        <vt:i4>9</vt:i4>
      </vt:variant>
      <vt:variant>
        <vt:i4>0</vt:i4>
      </vt:variant>
      <vt:variant>
        <vt:i4>5</vt:i4>
      </vt:variant>
      <vt:variant>
        <vt:lpwstr>http://www.mouchedanslepotage.be/start_mouchedanslepotage.htm</vt:lpwstr>
      </vt:variant>
      <vt:variant>
        <vt:lpwstr/>
      </vt:variant>
      <vt:variant>
        <vt:i4>6291503</vt:i4>
      </vt:variant>
      <vt:variant>
        <vt:i4>6</vt:i4>
      </vt:variant>
      <vt:variant>
        <vt:i4>0</vt:i4>
      </vt:variant>
      <vt:variant>
        <vt:i4>5</vt:i4>
      </vt:variant>
      <vt:variant>
        <vt:lpwstr>http://www.securalimastuces.be/</vt:lpwstr>
      </vt:variant>
      <vt:variant>
        <vt:lpwstr/>
      </vt:variant>
      <vt:variant>
        <vt:i4>6291503</vt:i4>
      </vt:variant>
      <vt:variant>
        <vt:i4>3</vt:i4>
      </vt:variant>
      <vt:variant>
        <vt:i4>0</vt:i4>
      </vt:variant>
      <vt:variant>
        <vt:i4>5</vt:i4>
      </vt:variant>
      <vt:variant>
        <vt:lpwstr>http://www.securalimastuces.be/</vt:lpwstr>
      </vt:variant>
      <vt:variant>
        <vt:lpwstr/>
      </vt:variant>
      <vt:variant>
        <vt:i4>6291488</vt:i4>
      </vt:variant>
      <vt:variant>
        <vt:i4>0</vt:i4>
      </vt:variant>
      <vt:variant>
        <vt:i4>0</vt:i4>
      </vt:variant>
      <vt:variant>
        <vt:i4>5</vt:i4>
      </vt:variant>
      <vt:variant>
        <vt:lpwstr>http://www.ipv-ifp.be/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ATELIER QUALITE:</dc:title>
  <dc:creator>skat</dc:creator>
  <cp:lastModifiedBy>Dirk Veekhoven</cp:lastModifiedBy>
  <cp:revision>2</cp:revision>
  <cp:lastPrinted>2009-04-30T09:40:00Z</cp:lastPrinted>
  <dcterms:created xsi:type="dcterms:W3CDTF">2016-08-10T11:44:00Z</dcterms:created>
  <dcterms:modified xsi:type="dcterms:W3CDTF">2016-08-10T11:44:00Z</dcterms:modified>
</cp:coreProperties>
</file>