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BC36F0" w:rsidTr="00BC36F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>
            <w:pPr>
              <w:spacing w:before="24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Deelopdracht 8</w:t>
            </w:r>
          </w:p>
          <w:p w:rsidR="00BC36F0" w:rsidRDefault="00BC36F0">
            <w:pPr>
              <w:jc w:val="center"/>
              <w:rPr>
                <w:b/>
                <w:sz w:val="4"/>
                <w:szCs w:val="4"/>
              </w:rPr>
            </w:pPr>
          </w:p>
          <w:p w:rsidR="00BC36F0" w:rsidRDefault="00BC36F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Educatief bierspel </w:t>
            </w:r>
          </w:p>
          <w:p w:rsidR="00BC36F0" w:rsidRDefault="00BC36F0">
            <w:pPr>
              <w:jc w:val="center"/>
              <w:rPr>
                <w:sz w:val="18"/>
                <w:szCs w:val="18"/>
              </w:rPr>
            </w:pPr>
          </w:p>
        </w:tc>
      </w:tr>
      <w:tr w:rsidR="00BC36F0" w:rsidTr="00EA7D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/>
          <w:p w:rsidR="00BC36F0" w:rsidRDefault="00BC36F0">
            <w:pPr>
              <w:rPr>
                <w:b/>
              </w:rPr>
            </w:pPr>
            <w:r>
              <w:rPr>
                <w:b/>
              </w:rPr>
              <w:t xml:space="preserve">Opdrachtomschrijving </w:t>
            </w:r>
          </w:p>
          <w:p w:rsidR="00BC36F0" w:rsidRDefault="00BC36F0">
            <w:pPr>
              <w:rPr>
                <w:b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21590</wp:posOffset>
                  </wp:positionV>
                  <wp:extent cx="1190625" cy="971550"/>
                  <wp:effectExtent l="19050" t="0" r="9525" b="0"/>
                  <wp:wrapTight wrapText="bothSides">
                    <wp:wrapPolygon edited="0">
                      <wp:start x="12787" y="0"/>
                      <wp:lineTo x="8640" y="0"/>
                      <wp:lineTo x="-346" y="4659"/>
                      <wp:lineTo x="0" y="16094"/>
                      <wp:lineTo x="6566" y="20329"/>
                      <wp:lineTo x="10368" y="20329"/>
                      <wp:lineTo x="10368" y="20753"/>
                      <wp:lineTo x="12442" y="20753"/>
                      <wp:lineTo x="16589" y="20329"/>
                      <wp:lineTo x="21082" y="16518"/>
                      <wp:lineTo x="21082" y="13553"/>
                      <wp:lineTo x="21773" y="10165"/>
                      <wp:lineTo x="21773" y="3812"/>
                      <wp:lineTo x="18662" y="847"/>
                      <wp:lineTo x="14515" y="0"/>
                      <wp:lineTo x="12787" y="0"/>
                    </wp:wrapPolygon>
                  </wp:wrapTight>
                  <wp:docPr id="5" name="Afbeelding 5" descr="Beschrijving: C:\Users\Gebruiker\AppData\Local\Microsoft\Windows\Temporary Internet Files\Content.IE5\9V15KYFN\MC9002875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 descr="Beschrijving: C:\Users\Gebruiker\AppData\Local\Microsoft\Windows\Temporary Internet Files\Content.IE5\9V15KYFN\MC9002875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C36F0" w:rsidRDefault="00BC36F0">
            <w:pPr>
              <w:rPr>
                <w:b/>
              </w:rPr>
            </w:pPr>
          </w:p>
          <w:p w:rsidR="00BC36F0" w:rsidRDefault="00BC36F0">
            <w:pPr>
              <w:rPr>
                <w:b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DD" w:rsidRDefault="00EA7DDD">
            <w:pPr>
              <w:jc w:val="both"/>
              <w:rPr>
                <w:rFonts w:ascii="Calibri" w:hAnsi="Calibri"/>
              </w:rPr>
            </w:pPr>
          </w:p>
          <w:p w:rsidR="00BC36F0" w:rsidRDefault="00EA7DDD">
            <w:pPr>
              <w:jc w:val="both"/>
              <w:rPr>
                <w:sz w:val="10"/>
                <w:szCs w:val="10"/>
              </w:rPr>
            </w:pPr>
            <w:r>
              <w:rPr>
                <w:rFonts w:ascii="Calibri" w:hAnsi="Calibri"/>
              </w:rPr>
              <w:t>De voorbije</w:t>
            </w:r>
            <w:r w:rsidR="00BC36F0">
              <w:rPr>
                <w:rFonts w:ascii="Calibri" w:hAnsi="Calibri"/>
              </w:rPr>
              <w:t xml:space="preserve"> lessen zijn jullie </w:t>
            </w:r>
            <w:r w:rsidR="002111C9">
              <w:rPr>
                <w:rFonts w:ascii="Calibri" w:hAnsi="Calibri"/>
              </w:rPr>
              <w:t>heel wat</w:t>
            </w:r>
            <w:r w:rsidR="00BC36F0">
              <w:rPr>
                <w:rFonts w:ascii="Calibri" w:hAnsi="Calibri"/>
              </w:rPr>
              <w:t xml:space="preserve"> te weten gekomen </w:t>
            </w:r>
            <w:r w:rsidR="0005288F">
              <w:rPr>
                <w:rFonts w:ascii="Calibri" w:hAnsi="Calibri"/>
              </w:rPr>
              <w:t>rond</w:t>
            </w:r>
            <w:r w:rsidR="00DF754E">
              <w:rPr>
                <w:rFonts w:ascii="Calibri" w:hAnsi="Calibri"/>
              </w:rPr>
              <w:t xml:space="preserve"> de feiten en fabels </w:t>
            </w:r>
            <w:r w:rsidR="0005288F">
              <w:rPr>
                <w:rFonts w:ascii="Calibri" w:hAnsi="Calibri"/>
              </w:rPr>
              <w:t>over</w:t>
            </w:r>
            <w:r w:rsidR="00BC36F0">
              <w:rPr>
                <w:rFonts w:ascii="Calibri" w:hAnsi="Calibri"/>
              </w:rPr>
              <w:t xml:space="preserve"> </w:t>
            </w:r>
            <w:r w:rsidR="00DF754E">
              <w:rPr>
                <w:rFonts w:ascii="Calibri" w:hAnsi="Calibri"/>
              </w:rPr>
              <w:t xml:space="preserve">bier. </w:t>
            </w:r>
            <w:r>
              <w:rPr>
                <w:rFonts w:ascii="Calibri" w:hAnsi="Calibri"/>
              </w:rPr>
              <w:t>Gedurende</w:t>
            </w:r>
            <w:r w:rsidR="00DF754E">
              <w:rPr>
                <w:rFonts w:ascii="Calibri" w:hAnsi="Calibri"/>
              </w:rPr>
              <w:t xml:space="preserve"> deze integrale opdracht </w:t>
            </w:r>
            <w:r w:rsidR="0005288F">
              <w:rPr>
                <w:rFonts w:ascii="Calibri" w:hAnsi="Calibri"/>
              </w:rPr>
              <w:t>verruimden</w:t>
            </w:r>
            <w:r w:rsidR="00DF754E">
              <w:rPr>
                <w:rFonts w:ascii="Calibri" w:hAnsi="Calibri"/>
              </w:rPr>
              <w:t xml:space="preserve"> jullie in groepjes </w:t>
            </w:r>
            <w:r w:rsidR="0005288F">
              <w:rPr>
                <w:rFonts w:ascii="Calibri" w:hAnsi="Calibri"/>
              </w:rPr>
              <w:t>jullie bier</w:t>
            </w:r>
            <w:r w:rsidR="00DF754E">
              <w:rPr>
                <w:rFonts w:ascii="Calibri" w:hAnsi="Calibri"/>
              </w:rPr>
              <w:t>kennis. Vandaag gaan ju</w:t>
            </w:r>
            <w:r>
              <w:rPr>
                <w:rFonts w:ascii="Calibri" w:hAnsi="Calibri"/>
              </w:rPr>
              <w:t xml:space="preserve">llie individueel </w:t>
            </w:r>
            <w:r w:rsidR="0005288F">
              <w:rPr>
                <w:rFonts w:ascii="Calibri" w:hAnsi="Calibri"/>
              </w:rPr>
              <w:t>aan de slag</w:t>
            </w:r>
            <w:r>
              <w:rPr>
                <w:rFonts w:ascii="Calibri" w:hAnsi="Calibri"/>
              </w:rPr>
              <w:t xml:space="preserve"> in de</w:t>
            </w:r>
            <w:r w:rsidR="00DF754E">
              <w:rPr>
                <w:rFonts w:ascii="Calibri" w:hAnsi="Calibri"/>
              </w:rPr>
              <w:t xml:space="preserve">zelfde groepjes. Door dit bierspel te spelen kom je te weten of je de </w:t>
            </w:r>
            <w:r w:rsidR="0005288F">
              <w:rPr>
                <w:rFonts w:ascii="Calibri" w:hAnsi="Calibri"/>
              </w:rPr>
              <w:t>bierkennis</w:t>
            </w:r>
            <w:r w:rsidR="00DF754E">
              <w:rPr>
                <w:rFonts w:ascii="Calibri" w:hAnsi="Calibri"/>
              </w:rPr>
              <w:t xml:space="preserve"> onder de knie hebt. </w:t>
            </w:r>
          </w:p>
          <w:p w:rsidR="00BC36F0" w:rsidRDefault="00BC36F0">
            <w:pPr>
              <w:jc w:val="both"/>
              <w:rPr>
                <w:sz w:val="10"/>
                <w:szCs w:val="10"/>
              </w:rPr>
            </w:pPr>
          </w:p>
          <w:p w:rsidR="00BC36F0" w:rsidRDefault="00BC36F0">
            <w:pPr>
              <w:jc w:val="both"/>
              <w:rPr>
                <w:sz w:val="10"/>
                <w:szCs w:val="10"/>
              </w:rPr>
            </w:pPr>
          </w:p>
        </w:tc>
      </w:tr>
      <w:tr w:rsidR="00BC36F0" w:rsidTr="00EA7D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>
            <w:pPr>
              <w:rPr>
                <w:b/>
              </w:rPr>
            </w:pPr>
          </w:p>
          <w:p w:rsidR="00BC36F0" w:rsidRDefault="00BC36F0">
            <w:pPr>
              <w:rPr>
                <w:b/>
              </w:rPr>
            </w:pPr>
            <w:r>
              <w:rPr>
                <w:b/>
              </w:rPr>
              <w:t>Competenties en competentiedoelen</w:t>
            </w:r>
          </w:p>
          <w:p w:rsidR="00BC36F0" w:rsidRDefault="00BC36F0">
            <w:pPr>
              <w:rPr>
                <w:b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>
            <w:pPr>
              <w:jc w:val="both"/>
            </w:pPr>
          </w:p>
          <w:p w:rsidR="00BC36F0" w:rsidRDefault="00DB639E" w:rsidP="0005288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De inhouden van de vragen bij het spel zijn reeds verworven tijdens de vorige lessen. Dit spel </w:t>
            </w:r>
            <w:r w:rsidR="0005288F">
              <w:rPr>
                <w:rFonts w:ascii="Calibri" w:hAnsi="Calibri"/>
                <w:szCs w:val="18"/>
              </w:rPr>
              <w:t>is een</w:t>
            </w:r>
            <w:r>
              <w:rPr>
                <w:rFonts w:ascii="Calibri" w:hAnsi="Calibri"/>
                <w:szCs w:val="18"/>
              </w:rPr>
              <w:t xml:space="preserve"> synthese van de gehele IO. </w:t>
            </w:r>
          </w:p>
          <w:p w:rsidR="0005288F" w:rsidRDefault="0005288F" w:rsidP="00DB639E">
            <w:pPr>
              <w:autoSpaceDE w:val="0"/>
              <w:autoSpaceDN w:val="0"/>
              <w:adjustRightInd w:val="0"/>
              <w:rPr>
                <w:rFonts w:ascii="Calibri" w:hAnsi="Calibri"/>
                <w:szCs w:val="18"/>
              </w:rPr>
            </w:pPr>
          </w:p>
          <w:p w:rsidR="00EA7DDD" w:rsidRDefault="00EA7DDD" w:rsidP="00DB639E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BC36F0" w:rsidTr="00EA7D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>
            <w:pPr>
              <w:rPr>
                <w:b/>
              </w:rPr>
            </w:pPr>
          </w:p>
          <w:p w:rsidR="00BC36F0" w:rsidRDefault="00BC36F0">
            <w:pPr>
              <w:rPr>
                <w:b/>
              </w:rPr>
            </w:pPr>
            <w:r>
              <w:rPr>
                <w:b/>
              </w:rPr>
              <w:t xml:space="preserve">Hoe gaan we te werk? </w:t>
            </w:r>
          </w:p>
          <w:p w:rsidR="00BC36F0" w:rsidRDefault="007B22F9">
            <w:pPr>
              <w:rPr>
                <w:b/>
              </w:rPr>
            </w:pPr>
            <w:r>
              <w:rPr>
                <w:b/>
                <w:noProof/>
                <w:lang w:eastAsia="nl-BE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1433830</wp:posOffset>
                  </wp:positionH>
                  <wp:positionV relativeFrom="paragraph">
                    <wp:posOffset>-259715</wp:posOffset>
                  </wp:positionV>
                  <wp:extent cx="714375" cy="619125"/>
                  <wp:effectExtent l="19050" t="0" r="9525" b="0"/>
                  <wp:wrapTight wrapText="bothSides">
                    <wp:wrapPolygon edited="0">
                      <wp:start x="3456" y="0"/>
                      <wp:lineTo x="-576" y="1329"/>
                      <wp:lineTo x="-576" y="5982"/>
                      <wp:lineTo x="4608" y="10634"/>
                      <wp:lineTo x="1728" y="17945"/>
                      <wp:lineTo x="2880" y="18609"/>
                      <wp:lineTo x="13824" y="20603"/>
                      <wp:lineTo x="21888" y="20603"/>
                      <wp:lineTo x="14976" y="10634"/>
                      <wp:lineTo x="15552" y="7311"/>
                      <wp:lineTo x="9792" y="665"/>
                      <wp:lineTo x="6336" y="0"/>
                      <wp:lineTo x="3456" y="0"/>
                    </wp:wrapPolygon>
                  </wp:wrapTight>
                  <wp:docPr id="4" name="Afbeelding 4" descr="Beschrijving: C:\Users\Gebruiker\AppData\Local\Microsoft\Windows\Temporary Internet Files\Content.IE5\9V15KYFN\MC90005535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C:\Users\Gebruiker\AppData\Local\Microsoft\Windows\Temporary Internet Files\Content.IE5\9V15KYFN\MC90005535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>
            <w:pPr>
              <w:jc w:val="both"/>
            </w:pPr>
          </w:p>
          <w:p w:rsidR="007B22F9" w:rsidRDefault="007B22F9">
            <w:pPr>
              <w:jc w:val="both"/>
              <w:rPr>
                <w:b/>
                <w:i/>
              </w:rPr>
            </w:pPr>
            <w:r>
              <w:t xml:space="preserve">Voor deze opdrachten krijg je </w:t>
            </w:r>
            <w:r w:rsidRPr="007B22F9">
              <w:rPr>
                <w:b/>
                <w:i/>
              </w:rPr>
              <w:t xml:space="preserve">100 minuten. </w:t>
            </w:r>
          </w:p>
          <w:p w:rsidR="007B22F9" w:rsidRPr="007B22F9" w:rsidRDefault="007B22F9">
            <w:pPr>
              <w:jc w:val="both"/>
              <w:rPr>
                <w:sz w:val="10"/>
                <w:szCs w:val="10"/>
              </w:rPr>
            </w:pPr>
          </w:p>
          <w:p w:rsidR="00EA7DDD" w:rsidRPr="003D53FA" w:rsidRDefault="00BC36F0">
            <w:pPr>
              <w:rPr>
                <w:rFonts w:ascii="Calibri" w:hAnsi="Calibri"/>
                <w:b/>
                <w:szCs w:val="18"/>
              </w:rPr>
            </w:pPr>
            <w:r w:rsidRPr="003D53FA">
              <w:rPr>
                <w:rFonts w:ascii="Calibri" w:hAnsi="Calibri"/>
                <w:b/>
                <w:szCs w:val="18"/>
              </w:rPr>
              <w:t xml:space="preserve">Opdracht 1: </w:t>
            </w:r>
            <w:r w:rsidR="001111C5" w:rsidRPr="003D53FA">
              <w:rPr>
                <w:rFonts w:ascii="Calibri" w:hAnsi="Calibri"/>
                <w:b/>
                <w:szCs w:val="18"/>
              </w:rPr>
              <w:t>de spelregels van het spel</w:t>
            </w:r>
          </w:p>
          <w:p w:rsidR="001111C5" w:rsidRDefault="00103578" w:rsidP="0005288F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Vorm </w:t>
            </w:r>
            <w:r w:rsidR="0005288F">
              <w:rPr>
                <w:rFonts w:ascii="Calibri" w:hAnsi="Calibri"/>
                <w:szCs w:val="18"/>
              </w:rPr>
              <w:t>je groepje dat in</w:t>
            </w:r>
            <w:r>
              <w:rPr>
                <w:rFonts w:ascii="Calibri" w:hAnsi="Calibri"/>
                <w:szCs w:val="18"/>
              </w:rPr>
              <w:t xml:space="preserve"> het begin van de IO </w:t>
            </w:r>
            <w:r w:rsidR="0005288F">
              <w:rPr>
                <w:rFonts w:ascii="Calibri" w:hAnsi="Calibri"/>
                <w:szCs w:val="18"/>
              </w:rPr>
              <w:t xml:space="preserve">werd samengesteld. </w:t>
            </w:r>
          </w:p>
          <w:p w:rsidR="001111C5" w:rsidRDefault="00103578" w:rsidP="0005288F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Ieder groepje krijgt een speelbord, speelkaarten, een dobbelsteen en pionnen.</w:t>
            </w:r>
          </w:p>
          <w:p w:rsidR="00AC197A" w:rsidRDefault="00103578" w:rsidP="0005288F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Ieder groepslid speelt het spel individueel. Iedere deelnemer </w:t>
            </w:r>
            <w:r w:rsidR="00EA7DDD">
              <w:rPr>
                <w:rFonts w:ascii="Calibri" w:hAnsi="Calibri"/>
                <w:szCs w:val="18"/>
              </w:rPr>
              <w:t>krijgt</w:t>
            </w:r>
            <w:r>
              <w:rPr>
                <w:rFonts w:ascii="Calibri" w:hAnsi="Calibri"/>
                <w:szCs w:val="18"/>
              </w:rPr>
              <w:t xml:space="preserve"> een pion. </w:t>
            </w:r>
          </w:p>
          <w:p w:rsidR="00AC197A" w:rsidRPr="005A2E23" w:rsidRDefault="005A2E23" w:rsidP="0005288F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Iedere deelnemer gooit met de dobbelste</w:t>
            </w:r>
            <w:r w:rsidR="00EA7DDD">
              <w:rPr>
                <w:rFonts w:ascii="Calibri" w:hAnsi="Calibri"/>
                <w:szCs w:val="18"/>
              </w:rPr>
              <w:t xml:space="preserve">en. Degene die het </w:t>
            </w:r>
            <w:r w:rsidR="0005288F">
              <w:rPr>
                <w:rFonts w:ascii="Calibri" w:hAnsi="Calibri"/>
                <w:szCs w:val="18"/>
              </w:rPr>
              <w:t>hoogst</w:t>
            </w:r>
            <w:r w:rsidR="00EA7DDD">
              <w:rPr>
                <w:rFonts w:ascii="Calibri" w:hAnsi="Calibri"/>
                <w:szCs w:val="18"/>
              </w:rPr>
              <w:t xml:space="preserve"> gooit, </w:t>
            </w:r>
            <w:r>
              <w:rPr>
                <w:rFonts w:ascii="Calibri" w:hAnsi="Calibri"/>
                <w:szCs w:val="18"/>
              </w:rPr>
              <w:t xml:space="preserve">mag het spel </w:t>
            </w:r>
            <w:r w:rsidR="0005288F">
              <w:rPr>
                <w:rFonts w:ascii="Calibri" w:hAnsi="Calibri"/>
                <w:szCs w:val="18"/>
              </w:rPr>
              <w:t>starten</w:t>
            </w:r>
            <w:r>
              <w:rPr>
                <w:rFonts w:ascii="Calibri" w:hAnsi="Calibri"/>
                <w:szCs w:val="18"/>
              </w:rPr>
              <w:t>.</w:t>
            </w:r>
          </w:p>
          <w:p w:rsidR="00AC197A" w:rsidRDefault="0005288F" w:rsidP="0005288F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Je gooit met de dobbelsteen en </w:t>
            </w:r>
            <w:r w:rsidR="00E970E6">
              <w:rPr>
                <w:rFonts w:ascii="Calibri" w:hAnsi="Calibri"/>
                <w:szCs w:val="18"/>
              </w:rPr>
              <w:t xml:space="preserve">gaat </w:t>
            </w:r>
            <w:r w:rsidR="00EA7DDD">
              <w:rPr>
                <w:rFonts w:ascii="Calibri" w:hAnsi="Calibri"/>
                <w:szCs w:val="18"/>
              </w:rPr>
              <w:t>het gegooide</w:t>
            </w:r>
            <w:r w:rsidR="00E970E6">
              <w:rPr>
                <w:rFonts w:ascii="Calibri" w:hAnsi="Calibri"/>
                <w:szCs w:val="18"/>
              </w:rPr>
              <w:t xml:space="preserve"> aantal vooruit op de kroonkurken.  Telkens als </w:t>
            </w:r>
            <w:r w:rsidR="00EA7DDD">
              <w:rPr>
                <w:rFonts w:ascii="Calibri" w:hAnsi="Calibri"/>
                <w:szCs w:val="18"/>
              </w:rPr>
              <w:t>je</w:t>
            </w:r>
            <w:r>
              <w:rPr>
                <w:rFonts w:ascii="Calibri" w:hAnsi="Calibri"/>
                <w:szCs w:val="18"/>
              </w:rPr>
              <w:t xml:space="preserve"> op een kroonkurkje komt, </w:t>
            </w:r>
            <w:r w:rsidR="00E970E6">
              <w:rPr>
                <w:rFonts w:ascii="Calibri" w:hAnsi="Calibri"/>
                <w:szCs w:val="18"/>
              </w:rPr>
              <w:t xml:space="preserve">moet </w:t>
            </w:r>
            <w:r>
              <w:rPr>
                <w:rFonts w:ascii="Calibri" w:hAnsi="Calibri"/>
                <w:szCs w:val="18"/>
              </w:rPr>
              <w:t>je</w:t>
            </w:r>
            <w:r w:rsidR="00E970E6">
              <w:rPr>
                <w:rFonts w:ascii="Calibri" w:hAnsi="Calibri"/>
                <w:szCs w:val="18"/>
              </w:rPr>
              <w:t xml:space="preserve"> een vraag oplossen. Deze vraag wordt gesteld door de leerling die links van </w:t>
            </w:r>
            <w:r w:rsidR="00EA7DDD">
              <w:rPr>
                <w:rFonts w:ascii="Calibri" w:hAnsi="Calibri"/>
                <w:szCs w:val="18"/>
              </w:rPr>
              <w:t>je</w:t>
            </w:r>
            <w:r w:rsidR="00E970E6">
              <w:rPr>
                <w:rFonts w:ascii="Calibri" w:hAnsi="Calibri"/>
                <w:szCs w:val="18"/>
              </w:rPr>
              <w:t xml:space="preserve"> zit. De vraag kan </w:t>
            </w:r>
            <w:r w:rsidR="00EA7DDD">
              <w:rPr>
                <w:rFonts w:ascii="Calibri" w:hAnsi="Calibri"/>
                <w:szCs w:val="18"/>
              </w:rPr>
              <w:t>je</w:t>
            </w:r>
            <w:r w:rsidR="00E970E6">
              <w:rPr>
                <w:rFonts w:ascii="Calibri" w:hAnsi="Calibri"/>
                <w:szCs w:val="18"/>
              </w:rPr>
              <w:t xml:space="preserve"> aflezen op het kaartje dat bovenaan de stapel ligt. Wanneer </w:t>
            </w:r>
            <w:r w:rsidR="00EA7DDD">
              <w:rPr>
                <w:rFonts w:ascii="Calibri" w:hAnsi="Calibri"/>
                <w:szCs w:val="18"/>
              </w:rPr>
              <w:t xml:space="preserve">je een juist antwoord geeft, </w:t>
            </w:r>
            <w:r w:rsidR="00E970E6">
              <w:rPr>
                <w:rFonts w:ascii="Calibri" w:hAnsi="Calibri"/>
                <w:szCs w:val="18"/>
              </w:rPr>
              <w:t xml:space="preserve">mag </w:t>
            </w:r>
            <w:r w:rsidR="00EA7DDD">
              <w:rPr>
                <w:rFonts w:ascii="Calibri" w:hAnsi="Calibri"/>
                <w:szCs w:val="18"/>
              </w:rPr>
              <w:t>je</w:t>
            </w:r>
            <w:r w:rsidR="00E970E6">
              <w:rPr>
                <w:rFonts w:ascii="Calibri" w:hAnsi="Calibri"/>
                <w:szCs w:val="18"/>
              </w:rPr>
              <w:t xml:space="preserve"> op </w:t>
            </w:r>
            <w:r w:rsidR="00EA7DDD">
              <w:rPr>
                <w:rFonts w:ascii="Calibri" w:hAnsi="Calibri"/>
                <w:szCs w:val="18"/>
              </w:rPr>
              <w:t>de kroonkurk</w:t>
            </w:r>
            <w:r w:rsidR="00E970E6">
              <w:rPr>
                <w:rFonts w:ascii="Calibri" w:hAnsi="Calibri"/>
                <w:szCs w:val="18"/>
              </w:rPr>
              <w:t xml:space="preserve"> blijven staan. </w:t>
            </w:r>
            <w:r>
              <w:rPr>
                <w:rFonts w:ascii="Calibri" w:hAnsi="Calibri"/>
                <w:szCs w:val="18"/>
              </w:rPr>
              <w:t>Geef je een fout antwoord, dan</w:t>
            </w:r>
            <w:r w:rsidR="00E970E6">
              <w:rPr>
                <w:rFonts w:ascii="Calibri" w:hAnsi="Calibri"/>
                <w:szCs w:val="18"/>
              </w:rPr>
              <w:t xml:space="preserve"> </w:t>
            </w:r>
            <w:r w:rsidR="00EA7DDD">
              <w:rPr>
                <w:rFonts w:ascii="Calibri" w:hAnsi="Calibri"/>
                <w:szCs w:val="18"/>
              </w:rPr>
              <w:t xml:space="preserve">keer je een kroonkurk terug. </w:t>
            </w:r>
          </w:p>
          <w:p w:rsidR="003257FA" w:rsidRDefault="003257FA" w:rsidP="003257FA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Het kaartje met de vraag wordt onderaan de stapel gelegd.</w:t>
            </w:r>
          </w:p>
          <w:p w:rsidR="00AC197A" w:rsidRDefault="003257FA" w:rsidP="003257FA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De volgende persoon is aan de beurt.</w:t>
            </w:r>
          </w:p>
          <w:p w:rsidR="00AC197A" w:rsidRDefault="003257FA" w:rsidP="00EA7DDD">
            <w:pPr>
              <w:rPr>
                <w:rFonts w:ascii="Calibri" w:hAnsi="Calibri"/>
                <w:szCs w:val="18"/>
              </w:rPr>
            </w:pPr>
            <w:r w:rsidRPr="00EA7DDD">
              <w:rPr>
                <w:rFonts w:ascii="Calibri" w:hAnsi="Calibri"/>
                <w:szCs w:val="18"/>
              </w:rPr>
              <w:t>Opgelet! Er zijn enkele speciale kroonkurken, waar je een extra opdracht krijgt:</w:t>
            </w:r>
          </w:p>
          <w:p w:rsidR="00EA7DDD" w:rsidRPr="00EA7DDD" w:rsidRDefault="007B22F9" w:rsidP="00EA7DDD">
            <w:pPr>
              <w:rPr>
                <w:rFonts w:ascii="Calibri" w:hAnsi="Calibri"/>
                <w:sz w:val="6"/>
                <w:szCs w:val="6"/>
              </w:rPr>
            </w:pPr>
            <w:r>
              <w:rPr>
                <w:rFonts w:ascii="Calibri" w:hAnsi="Calibri"/>
                <w:noProof/>
                <w:sz w:val="6"/>
                <w:szCs w:val="6"/>
                <w:lang w:eastAsia="nl-BE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-316230</wp:posOffset>
                  </wp:positionV>
                  <wp:extent cx="266700" cy="247650"/>
                  <wp:effectExtent l="19050" t="0" r="0" b="0"/>
                  <wp:wrapTight wrapText="bothSides">
                    <wp:wrapPolygon edited="0">
                      <wp:start x="6171" y="1662"/>
                      <wp:lineTo x="0" y="13292"/>
                      <wp:lineTo x="-1543" y="19938"/>
                      <wp:lineTo x="21600" y="19938"/>
                      <wp:lineTo x="21600" y="16615"/>
                      <wp:lineTo x="13886" y="1662"/>
                      <wp:lineTo x="6171" y="1662"/>
                    </wp:wrapPolygon>
                  </wp:wrapTight>
                  <wp:docPr id="23" name="il_fi" descr="http://www.okeanos.nl/drupal/files/images/news/opgel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okeanos.nl/drupal/files/images/news/opgel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57FA" w:rsidRPr="00EA7DDD" w:rsidRDefault="00EA7DDD" w:rsidP="00EA7DDD">
            <w:pPr>
              <w:pStyle w:val="ListParagraph"/>
              <w:numPr>
                <w:ilvl w:val="1"/>
                <w:numId w:val="11"/>
              </w:numPr>
              <w:rPr>
                <w:i/>
                <w:sz w:val="19"/>
                <w:szCs w:val="19"/>
              </w:rPr>
            </w:pPr>
            <w:r w:rsidRPr="00EA7DDD">
              <w:rPr>
                <w:i/>
                <w:sz w:val="19"/>
                <w:szCs w:val="19"/>
              </w:rPr>
              <w:t>Als je op een kroonkurk</w:t>
            </w:r>
            <w:r w:rsidR="003257FA" w:rsidRPr="00EA7DDD">
              <w:rPr>
                <w:i/>
                <w:sz w:val="19"/>
                <w:szCs w:val="19"/>
              </w:rPr>
              <w:t xml:space="preserve"> van ‘Bavik’ staat: ga één plaats terug.</w:t>
            </w:r>
          </w:p>
          <w:p w:rsidR="003257FA" w:rsidRPr="00EA7DDD" w:rsidRDefault="00EA7DDD" w:rsidP="00EA7DDD">
            <w:pPr>
              <w:pStyle w:val="ListParagraph"/>
              <w:numPr>
                <w:ilvl w:val="1"/>
                <w:numId w:val="11"/>
              </w:numPr>
              <w:rPr>
                <w:i/>
                <w:sz w:val="19"/>
                <w:szCs w:val="19"/>
              </w:rPr>
            </w:pPr>
            <w:r w:rsidRPr="00EA7DDD">
              <w:rPr>
                <w:i/>
                <w:sz w:val="19"/>
                <w:szCs w:val="19"/>
              </w:rPr>
              <w:t>Als je op een kroonkurk</w:t>
            </w:r>
            <w:r w:rsidR="003257FA" w:rsidRPr="00EA7DDD">
              <w:rPr>
                <w:i/>
                <w:sz w:val="19"/>
                <w:szCs w:val="19"/>
              </w:rPr>
              <w:t xml:space="preserve"> van ‘Carlsberg’ staat: ga twee plaatsen vooruit.</w:t>
            </w:r>
          </w:p>
          <w:p w:rsidR="00EA7DDD" w:rsidRPr="00EA7DDD" w:rsidRDefault="00EA7DDD" w:rsidP="00EA7DDD">
            <w:pPr>
              <w:pStyle w:val="ListParagraph"/>
              <w:numPr>
                <w:ilvl w:val="1"/>
                <w:numId w:val="11"/>
              </w:numPr>
              <w:rPr>
                <w:i/>
                <w:sz w:val="19"/>
                <w:szCs w:val="19"/>
              </w:rPr>
            </w:pPr>
            <w:r w:rsidRPr="00EA7DDD">
              <w:rPr>
                <w:i/>
                <w:sz w:val="19"/>
                <w:szCs w:val="19"/>
              </w:rPr>
              <w:t xml:space="preserve">Als je op een kroonkurk </w:t>
            </w:r>
            <w:r w:rsidR="003257FA" w:rsidRPr="00EA7DDD">
              <w:rPr>
                <w:i/>
                <w:sz w:val="19"/>
                <w:szCs w:val="19"/>
              </w:rPr>
              <w:t>van ‘Maes’ staat: sla één beurt over.</w:t>
            </w:r>
          </w:p>
          <w:p w:rsidR="003257FA" w:rsidRPr="00EA7DDD" w:rsidRDefault="003257FA" w:rsidP="00EA7DDD">
            <w:pPr>
              <w:pStyle w:val="ListParagraph"/>
              <w:numPr>
                <w:ilvl w:val="1"/>
                <w:numId w:val="11"/>
              </w:numPr>
              <w:rPr>
                <w:i/>
                <w:sz w:val="19"/>
                <w:szCs w:val="19"/>
              </w:rPr>
            </w:pPr>
            <w:r w:rsidRPr="00EA7DDD">
              <w:rPr>
                <w:i/>
                <w:sz w:val="19"/>
                <w:szCs w:val="19"/>
              </w:rPr>
              <w:t>Als je op een kroonkurkje van ‘Wittekerke’ staat: gooi nog een keer.</w:t>
            </w:r>
          </w:p>
          <w:p w:rsidR="003257FA" w:rsidRDefault="003257FA" w:rsidP="00EA7DDD">
            <w:pPr>
              <w:pStyle w:val="ListParagraph"/>
              <w:numPr>
                <w:ilvl w:val="1"/>
                <w:numId w:val="11"/>
              </w:numPr>
              <w:rPr>
                <w:i/>
                <w:sz w:val="19"/>
                <w:szCs w:val="19"/>
              </w:rPr>
            </w:pPr>
            <w:r w:rsidRPr="00EA7DDD">
              <w:rPr>
                <w:i/>
                <w:sz w:val="19"/>
                <w:szCs w:val="19"/>
              </w:rPr>
              <w:t>Als je op een kroonkurkje van ‘Duvel’ staat: los een extra vraag op.</w:t>
            </w:r>
          </w:p>
          <w:p w:rsidR="00EA7DDD" w:rsidRPr="00EA7DDD" w:rsidRDefault="00EA7DDD" w:rsidP="00EA7DDD">
            <w:pPr>
              <w:rPr>
                <w:i/>
                <w:sz w:val="19"/>
                <w:szCs w:val="19"/>
              </w:rPr>
            </w:pPr>
          </w:p>
          <w:p w:rsidR="007B22F9" w:rsidRDefault="007B22F9" w:rsidP="007B22F9">
            <w:pPr>
              <w:pStyle w:val="ListParagraph"/>
              <w:ind w:left="360"/>
              <w:rPr>
                <w:rFonts w:ascii="Calibri" w:hAnsi="Calibri"/>
                <w:szCs w:val="18"/>
              </w:rPr>
            </w:pPr>
          </w:p>
          <w:p w:rsidR="003257FA" w:rsidRDefault="00B80ADC" w:rsidP="0005288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/>
                <w:szCs w:val="18"/>
              </w:rPr>
            </w:pPr>
            <w:r w:rsidRPr="00087509">
              <w:rPr>
                <w:rFonts w:ascii="Calibri" w:hAnsi="Calibri"/>
                <w:szCs w:val="18"/>
              </w:rPr>
              <w:t>Het spel is gewonnen door de leerling die als eerste bij het bierblikje komt.</w:t>
            </w:r>
          </w:p>
          <w:p w:rsidR="00087509" w:rsidRDefault="00D36BBE" w:rsidP="00087509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Cs w:val="18"/>
              </w:rPr>
            </w:pPr>
            <w:r w:rsidRPr="00D36BBE">
              <w:rPr>
                <w:rFonts w:ascii="Calibri" w:hAnsi="Calibri"/>
                <w:szCs w:val="18"/>
              </w:rPr>
              <w:t xml:space="preserve">Na het spel volgt een korte nabespreking met de leerkracht die </w:t>
            </w:r>
            <w:r w:rsidR="0005288F">
              <w:rPr>
                <w:rFonts w:ascii="Calibri" w:hAnsi="Calibri"/>
                <w:szCs w:val="18"/>
              </w:rPr>
              <w:t>ingaat op enkele inhoudelijke vragen.</w:t>
            </w:r>
          </w:p>
          <w:p w:rsidR="00EA7DDD" w:rsidRPr="00D36BBE" w:rsidRDefault="00EA7DDD" w:rsidP="00EA7DDD">
            <w:pPr>
              <w:pStyle w:val="ListParagraph"/>
              <w:rPr>
                <w:rFonts w:ascii="Calibri" w:hAnsi="Calibri"/>
                <w:szCs w:val="18"/>
              </w:rPr>
            </w:pPr>
          </w:p>
          <w:p w:rsidR="00EA7DDD" w:rsidRPr="003D53FA" w:rsidRDefault="00BC36F0">
            <w:pPr>
              <w:rPr>
                <w:rFonts w:ascii="Calibri" w:hAnsi="Calibri"/>
                <w:b/>
                <w:szCs w:val="18"/>
              </w:rPr>
            </w:pPr>
            <w:r w:rsidRPr="003D53FA">
              <w:rPr>
                <w:rFonts w:ascii="Calibri" w:hAnsi="Calibri"/>
                <w:b/>
                <w:szCs w:val="18"/>
              </w:rPr>
              <w:t xml:space="preserve">Opdracht 2: </w:t>
            </w:r>
            <w:r w:rsidR="001111C5" w:rsidRPr="003D53FA">
              <w:rPr>
                <w:rFonts w:ascii="Calibri" w:hAnsi="Calibri"/>
                <w:b/>
                <w:szCs w:val="18"/>
              </w:rPr>
              <w:t xml:space="preserve">het afsluitend kringgesprek </w:t>
            </w:r>
          </w:p>
          <w:p w:rsidR="00EA7DDD" w:rsidRPr="00EA7DDD" w:rsidRDefault="00EA7DDD">
            <w:pPr>
              <w:rPr>
                <w:rFonts w:ascii="Calibri" w:hAnsi="Calibri"/>
                <w:sz w:val="10"/>
                <w:szCs w:val="10"/>
              </w:rPr>
            </w:pPr>
          </w:p>
          <w:p w:rsidR="00AC197A" w:rsidRDefault="00AC197A" w:rsidP="0005288F">
            <w:pPr>
              <w:pStyle w:val="ListParagraph"/>
              <w:numPr>
                <w:ilvl w:val="0"/>
                <w:numId w:val="8"/>
              </w:numPr>
            </w:pPr>
            <w:r>
              <w:t xml:space="preserve">Vul bijlage 1 in. Deze reflectie op de volledige IO dient als voorbereiding op </w:t>
            </w:r>
            <w:r w:rsidR="0005288F">
              <w:t xml:space="preserve">het </w:t>
            </w:r>
            <w:r>
              <w:t xml:space="preserve">kringgesprek met de volledige klas. </w:t>
            </w:r>
          </w:p>
          <w:p w:rsidR="00AC197A" w:rsidRDefault="00AC197A" w:rsidP="003257F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Zet de banken </w:t>
            </w:r>
            <w:r w:rsidR="00EA7DDD">
              <w:t>aan</w:t>
            </w:r>
            <w:r>
              <w:t xml:space="preserve"> de kant en plaats de stoelen in een kring.</w:t>
            </w:r>
          </w:p>
          <w:p w:rsidR="00AC197A" w:rsidRDefault="00AC197A" w:rsidP="003257FA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De leerkracht start het kringgesprek. </w:t>
            </w:r>
          </w:p>
          <w:p w:rsidR="00AC197A" w:rsidRDefault="00AC197A" w:rsidP="00AC197A">
            <w:pPr>
              <w:pStyle w:val="ListParagraph"/>
              <w:jc w:val="both"/>
            </w:pPr>
          </w:p>
        </w:tc>
      </w:tr>
      <w:tr w:rsidR="00BC36F0" w:rsidTr="00EA7D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>
            <w:pPr>
              <w:rPr>
                <w:b/>
              </w:rPr>
            </w:pPr>
          </w:p>
          <w:p w:rsidR="00BC36F0" w:rsidRDefault="00BC36F0">
            <w:pPr>
              <w:rPr>
                <w:b/>
              </w:rPr>
            </w:pPr>
            <w:r>
              <w:rPr>
                <w:b/>
              </w:rPr>
              <w:t>Bronnen</w:t>
            </w:r>
          </w:p>
          <w:p w:rsidR="00BC36F0" w:rsidRDefault="00BC36F0">
            <w:pPr>
              <w:rPr>
                <w:b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Pr="007B22F9" w:rsidRDefault="00BC36F0" w:rsidP="007B22F9">
            <w:pPr>
              <w:spacing w:before="120" w:after="120"/>
              <w:rPr>
                <w:sz w:val="28"/>
              </w:rPr>
            </w:pPr>
          </w:p>
        </w:tc>
      </w:tr>
      <w:tr w:rsidR="00BC36F0" w:rsidTr="00EA7D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>
            <w:pPr>
              <w:rPr>
                <w:b/>
              </w:rPr>
            </w:pPr>
          </w:p>
          <w:p w:rsidR="00BC36F0" w:rsidRDefault="00BC36F0">
            <w:pPr>
              <w:rPr>
                <w:b/>
              </w:rPr>
            </w:pPr>
            <w:r>
              <w:rPr>
                <w:b/>
              </w:rPr>
              <w:t>Aantal deelnemers per groep</w:t>
            </w:r>
          </w:p>
          <w:p w:rsidR="00BC36F0" w:rsidRDefault="00BC36F0">
            <w:pPr>
              <w:rPr>
                <w:b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/>
          <w:p w:rsidR="00BC36F0" w:rsidRDefault="001111C5">
            <w:pPr>
              <w:jc w:val="both"/>
            </w:pPr>
            <w:r>
              <w:t>O</w:t>
            </w:r>
            <w:r w:rsidR="0005288F">
              <w:t xml:space="preserve">pdracht 1: individueel in bij intro bepaalde groep </w:t>
            </w:r>
          </w:p>
          <w:p w:rsidR="001111C5" w:rsidRDefault="001111C5">
            <w:pPr>
              <w:jc w:val="both"/>
            </w:pPr>
            <w:r>
              <w:t xml:space="preserve">Opdracht 2: individueel + klasgesprek </w:t>
            </w:r>
          </w:p>
          <w:p w:rsidR="00BC36F0" w:rsidRPr="007B22F9" w:rsidRDefault="00BC36F0"/>
        </w:tc>
      </w:tr>
      <w:tr w:rsidR="00BC36F0" w:rsidTr="00EA7D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>
            <w:pPr>
              <w:rPr>
                <w:b/>
              </w:rPr>
            </w:pPr>
          </w:p>
          <w:p w:rsidR="00BC36F0" w:rsidRDefault="00BC36F0">
            <w:pPr>
              <w:rPr>
                <w:b/>
              </w:rPr>
            </w:pPr>
            <w:r>
              <w:rPr>
                <w:b/>
              </w:rPr>
              <w:t>Materiaal</w:t>
            </w:r>
          </w:p>
          <w:p w:rsidR="00BC36F0" w:rsidRDefault="00BC36F0">
            <w:pPr>
              <w:rPr>
                <w:b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97" w:rsidRDefault="00EA7DDD" w:rsidP="003C748F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s</w:t>
            </w:r>
            <w:r w:rsidR="00A41197">
              <w:t>peelbord</w:t>
            </w:r>
            <w:r w:rsidR="005A2E23">
              <w:t xml:space="preserve"> (8x)</w:t>
            </w:r>
          </w:p>
          <w:p w:rsidR="00A41197" w:rsidRDefault="00A41197" w:rsidP="003C748F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pionnen</w:t>
            </w:r>
            <w:r w:rsidR="005A2E23">
              <w:t xml:space="preserve"> (43x)</w:t>
            </w:r>
          </w:p>
          <w:p w:rsidR="00A41197" w:rsidRDefault="00A41197" w:rsidP="003C748F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dobbelsteen</w:t>
            </w:r>
            <w:r w:rsidR="005A2E23">
              <w:t xml:space="preserve"> (8x)</w:t>
            </w:r>
          </w:p>
          <w:p w:rsidR="00A41197" w:rsidRDefault="00A41197" w:rsidP="003C748F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 xml:space="preserve">speelkaarten </w:t>
            </w:r>
            <w:r w:rsidR="005A2E23">
              <w:t>(8x)</w:t>
            </w:r>
          </w:p>
          <w:p w:rsidR="00BC36F0" w:rsidRDefault="00BC36F0" w:rsidP="003C748F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papier</w:t>
            </w:r>
            <w:r w:rsidR="005A2E23">
              <w:t xml:space="preserve"> </w:t>
            </w:r>
          </w:p>
          <w:p w:rsidR="00BC36F0" w:rsidRDefault="00BC36F0" w:rsidP="001111C5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</w:pPr>
            <w:r>
              <w:t>schrijfgerei</w:t>
            </w:r>
          </w:p>
        </w:tc>
      </w:tr>
      <w:tr w:rsidR="00BC36F0" w:rsidTr="00EA7D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>
            <w:pPr>
              <w:rPr>
                <w:b/>
              </w:rPr>
            </w:pPr>
          </w:p>
          <w:p w:rsidR="00BC36F0" w:rsidRDefault="007B22F9">
            <w:pPr>
              <w:rPr>
                <w:b/>
              </w:rPr>
            </w:pPr>
            <w:r>
              <w:rPr>
                <w:b/>
                <w:noProof/>
                <w:lang w:eastAsia="nl-B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1614805</wp:posOffset>
                  </wp:positionH>
                  <wp:positionV relativeFrom="paragraph">
                    <wp:posOffset>-1905</wp:posOffset>
                  </wp:positionV>
                  <wp:extent cx="438150" cy="876300"/>
                  <wp:effectExtent l="19050" t="0" r="0" b="0"/>
                  <wp:wrapTight wrapText="bothSides">
                    <wp:wrapPolygon edited="0">
                      <wp:start x="9391" y="0"/>
                      <wp:lineTo x="2817" y="2817"/>
                      <wp:lineTo x="-939" y="9861"/>
                      <wp:lineTo x="939" y="20661"/>
                      <wp:lineTo x="13148" y="20661"/>
                      <wp:lineTo x="15965" y="20661"/>
                      <wp:lineTo x="18783" y="17374"/>
                      <wp:lineTo x="19722" y="13148"/>
                      <wp:lineTo x="15965" y="9861"/>
                      <wp:lineTo x="9391" y="7513"/>
                      <wp:lineTo x="20661" y="4696"/>
                      <wp:lineTo x="20661" y="470"/>
                      <wp:lineTo x="15026" y="0"/>
                      <wp:lineTo x="9391" y="0"/>
                    </wp:wrapPolygon>
                  </wp:wrapTight>
                  <wp:docPr id="1" name="Afbeelding 1" descr="Beschrijving: C:\Users\Gebruiker\AppData\Local\Microsoft\Windows\Temporary Internet Files\Content.IE5\NOCQGKAM\MC90007125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5" descr="Beschrijving: C:\Users\Gebruiker\AppData\Local\Microsoft\Windows\Temporary Internet Files\Content.IE5\NOCQGKAM\MC90007125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C36F0">
              <w:rPr>
                <w:b/>
              </w:rPr>
              <w:t xml:space="preserve">Resultaat en eindcriteria </w:t>
            </w:r>
          </w:p>
          <w:p w:rsidR="00BC36F0" w:rsidRDefault="00BC36F0">
            <w:pPr>
              <w:rPr>
                <w:b/>
              </w:rPr>
            </w:pPr>
          </w:p>
          <w:p w:rsidR="00BC36F0" w:rsidRDefault="00BC36F0">
            <w:pPr>
              <w:rPr>
                <w:b/>
              </w:rPr>
            </w:pPr>
          </w:p>
          <w:p w:rsidR="00BC36F0" w:rsidRDefault="00BC36F0">
            <w:pPr>
              <w:rPr>
                <w:b/>
              </w:rPr>
            </w:pPr>
          </w:p>
          <w:p w:rsidR="00BC36F0" w:rsidRDefault="00BC36F0"/>
          <w:p w:rsidR="00BC36F0" w:rsidRDefault="00BC36F0"/>
          <w:p w:rsidR="00BC36F0" w:rsidRDefault="00BC36F0"/>
          <w:p w:rsidR="00BC36F0" w:rsidRDefault="00BC36F0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/>
          <w:p w:rsidR="00BC36F0" w:rsidRDefault="00BC36F0">
            <w:pPr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 xml:space="preserve">Opdracht 1 </w:t>
            </w:r>
          </w:p>
          <w:p w:rsidR="004C653A" w:rsidRDefault="00661CF9" w:rsidP="004C653A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Uitgespeeld spel met de bekendmaking van de winnaar(s)</w:t>
            </w:r>
          </w:p>
          <w:p w:rsidR="00EA7DDD" w:rsidRPr="004C653A" w:rsidRDefault="00EA7DDD" w:rsidP="00EA7DDD">
            <w:pPr>
              <w:pStyle w:val="ListParagraph"/>
              <w:ind w:left="360"/>
              <w:rPr>
                <w:rFonts w:ascii="Calibri" w:hAnsi="Calibri"/>
                <w:szCs w:val="18"/>
              </w:rPr>
            </w:pPr>
          </w:p>
          <w:p w:rsidR="00BC36F0" w:rsidRDefault="00BC36F0">
            <w:pPr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Opdracht 2</w:t>
            </w:r>
          </w:p>
          <w:p w:rsidR="00BC36F0" w:rsidRPr="004C653A" w:rsidRDefault="00A41197" w:rsidP="004C653A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r w:rsidRPr="004C653A">
              <w:rPr>
                <w:rFonts w:ascii="Calibri" w:hAnsi="Calibri"/>
                <w:szCs w:val="18"/>
              </w:rPr>
              <w:t>2 argumenten waarom je de IO rond bier minder goed vond</w:t>
            </w:r>
          </w:p>
          <w:p w:rsidR="00A41197" w:rsidRPr="00A41197" w:rsidRDefault="00A41197" w:rsidP="00A41197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rFonts w:ascii="Calibri" w:hAnsi="Calibri"/>
                <w:szCs w:val="18"/>
              </w:rPr>
              <w:t>2 argumenten waarom je de IO rond bier goed vond</w:t>
            </w:r>
          </w:p>
          <w:p w:rsidR="00A41197" w:rsidRPr="00EA7DDD" w:rsidRDefault="00A41197" w:rsidP="00A41197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rFonts w:ascii="Calibri" w:hAnsi="Calibri"/>
                <w:szCs w:val="18"/>
              </w:rPr>
              <w:t xml:space="preserve">1 suggestie </w:t>
            </w:r>
            <w:r w:rsidR="00EA7DDD">
              <w:rPr>
                <w:rFonts w:ascii="Calibri" w:hAnsi="Calibri"/>
                <w:szCs w:val="18"/>
              </w:rPr>
              <w:t>tot verbetering voor</w:t>
            </w:r>
            <w:r>
              <w:rPr>
                <w:rFonts w:ascii="Calibri" w:hAnsi="Calibri"/>
                <w:szCs w:val="18"/>
              </w:rPr>
              <w:t xml:space="preserve"> de IO rond bier </w:t>
            </w:r>
          </w:p>
          <w:p w:rsidR="00EA7DDD" w:rsidRDefault="00EA7DDD" w:rsidP="00EA7DDD">
            <w:pPr>
              <w:pStyle w:val="ListParagraph"/>
              <w:rPr>
                <w:sz w:val="28"/>
              </w:rPr>
            </w:pPr>
          </w:p>
        </w:tc>
      </w:tr>
      <w:tr w:rsidR="00BC36F0" w:rsidTr="00EA7D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>
            <w:pPr>
              <w:rPr>
                <w:b/>
              </w:rPr>
            </w:pPr>
          </w:p>
          <w:p w:rsidR="00BC36F0" w:rsidRDefault="00BC36F0">
            <w:pPr>
              <w:rPr>
                <w:b/>
              </w:rPr>
            </w:pPr>
            <w:r>
              <w:rPr>
                <w:b/>
              </w:rPr>
              <w:t xml:space="preserve">Evaluatie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0" w:rsidRDefault="00BC36F0"/>
          <w:p w:rsidR="00BC36F0" w:rsidRDefault="001111C5">
            <w:r>
              <w:t>Zie bijlage 1</w:t>
            </w:r>
          </w:p>
          <w:p w:rsidR="00BC36F0" w:rsidRDefault="00BC36F0"/>
        </w:tc>
      </w:tr>
    </w:tbl>
    <w:p w:rsidR="00A41197" w:rsidRDefault="00A41197"/>
    <w:p w:rsidR="00AC197A" w:rsidRDefault="00A41197">
      <w:pPr>
        <w:sectPr w:rsidR="00AC197A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07C89" w:rsidRPr="00E7235A" w:rsidTr="003C748F">
        <w:tc>
          <w:tcPr>
            <w:tcW w:w="4077" w:type="dxa"/>
          </w:tcPr>
          <w:p w:rsidR="00507C89" w:rsidRPr="00E7235A" w:rsidRDefault="00507C89" w:rsidP="003C748F">
            <w:pPr>
              <w:spacing w:before="240" w:line="360" w:lineRule="auto"/>
              <w:rPr>
                <w:rFonts w:cstheme="minorHAnsi"/>
              </w:rPr>
            </w:pPr>
            <w:r w:rsidRPr="00E7235A">
              <w:rPr>
                <w:rFonts w:cstheme="minorHAnsi"/>
              </w:rPr>
              <w:lastRenderedPageBreak/>
              <w:t>Naam:</w:t>
            </w:r>
            <w:r w:rsidRPr="00E7235A">
              <w:rPr>
                <w:rFonts w:cstheme="minorHAnsi"/>
              </w:rPr>
              <w:tab/>
            </w:r>
            <w:r w:rsidRPr="00E7235A">
              <w:rPr>
                <w:rFonts w:cstheme="minorHAnsi"/>
                <w:sz w:val="20"/>
              </w:rPr>
              <w:t xml:space="preserve"> .............................................................</w:t>
            </w:r>
          </w:p>
          <w:p w:rsidR="00507C89" w:rsidRPr="00E7235A" w:rsidRDefault="00507C89" w:rsidP="003C748F">
            <w:pPr>
              <w:spacing w:line="360" w:lineRule="auto"/>
              <w:rPr>
                <w:rFonts w:cstheme="minorHAnsi"/>
                <w:sz w:val="20"/>
              </w:rPr>
            </w:pPr>
            <w:r w:rsidRPr="00E7235A">
              <w:rPr>
                <w:rFonts w:cstheme="minorHAnsi"/>
              </w:rPr>
              <w:t xml:space="preserve">Klas: </w:t>
            </w:r>
            <w:r w:rsidRPr="00E7235A">
              <w:rPr>
                <w:rFonts w:cstheme="minorHAnsi"/>
              </w:rPr>
              <w:tab/>
            </w:r>
            <w:r w:rsidRPr="00E7235A">
              <w:rPr>
                <w:rFonts w:cstheme="minorHAnsi"/>
                <w:sz w:val="20"/>
              </w:rPr>
              <w:t xml:space="preserve"> .............................................................</w:t>
            </w:r>
          </w:p>
          <w:p w:rsidR="00507C89" w:rsidRPr="00E7235A" w:rsidRDefault="00507C89" w:rsidP="003C748F">
            <w:pPr>
              <w:spacing w:line="360" w:lineRule="auto"/>
              <w:rPr>
                <w:rFonts w:cstheme="minorHAnsi"/>
                <w:sz w:val="2"/>
                <w:szCs w:val="2"/>
              </w:rPr>
            </w:pPr>
          </w:p>
          <w:p w:rsidR="00507C89" w:rsidRPr="00E7235A" w:rsidRDefault="00507C89" w:rsidP="003C748F">
            <w:pPr>
              <w:spacing w:line="360" w:lineRule="auto"/>
              <w:rPr>
                <w:rFonts w:cstheme="minorHAnsi"/>
                <w:sz w:val="2"/>
                <w:szCs w:val="2"/>
              </w:rPr>
            </w:pPr>
          </w:p>
          <w:p w:rsidR="00507C89" w:rsidRPr="00E7235A" w:rsidRDefault="00507C89" w:rsidP="003C748F">
            <w:pPr>
              <w:spacing w:line="360" w:lineRule="auto"/>
              <w:rPr>
                <w:rFonts w:cstheme="minorHAnsi"/>
                <w:sz w:val="2"/>
                <w:szCs w:val="2"/>
              </w:rPr>
            </w:pPr>
          </w:p>
          <w:p w:rsidR="00507C89" w:rsidRPr="00E7235A" w:rsidRDefault="00507C89" w:rsidP="003C748F">
            <w:pPr>
              <w:spacing w:line="36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5135" w:type="dxa"/>
          </w:tcPr>
          <w:p w:rsidR="00507C89" w:rsidRPr="00E7235A" w:rsidRDefault="00507C89" w:rsidP="003C748F">
            <w:pPr>
              <w:rPr>
                <w:rFonts w:cstheme="minorHAnsi"/>
                <w:b/>
              </w:rPr>
            </w:pPr>
            <w:r w:rsidRPr="00E7235A">
              <w:rPr>
                <w:rFonts w:cstheme="minorHAnsi"/>
                <w:b/>
                <w:noProof/>
                <w:lang w:eastAsia="nl-B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2464435</wp:posOffset>
                  </wp:positionH>
                  <wp:positionV relativeFrom="paragraph">
                    <wp:posOffset>-20320</wp:posOffset>
                  </wp:positionV>
                  <wp:extent cx="742950" cy="819150"/>
                  <wp:effectExtent l="19050" t="0" r="0" b="0"/>
                  <wp:wrapNone/>
                  <wp:docPr id="6" name="Afbeelding 67" descr="bie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er1.jpg"/>
                          <pic:cNvPicPr/>
                        </pic:nvPicPr>
                        <pic:blipFill>
                          <a:blip r:embed="rId12" cstate="print"/>
                          <a:srcRect l="17789" t="12023" r="3365" b="187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7C89" w:rsidRPr="00E7235A" w:rsidRDefault="00507C89" w:rsidP="003C748F">
            <w:pPr>
              <w:tabs>
                <w:tab w:val="right" w:pos="4919"/>
              </w:tabs>
              <w:spacing w:line="360" w:lineRule="auto"/>
              <w:rPr>
                <w:rFonts w:cstheme="minorHAnsi"/>
                <w:b/>
              </w:rPr>
            </w:pPr>
            <w:r w:rsidRPr="00E7235A">
              <w:rPr>
                <w:rFonts w:cstheme="minorHAnsi"/>
              </w:rPr>
              <w:t>Datum:</w:t>
            </w:r>
            <w:r w:rsidR="007B22F9">
              <w:rPr>
                <w:rFonts w:cstheme="minorHAnsi"/>
                <w:b/>
              </w:rPr>
              <w:t xml:space="preserve">  </w:t>
            </w:r>
            <w:r w:rsidRPr="00E7235A">
              <w:rPr>
                <w:rFonts w:cstheme="minorHAnsi"/>
                <w:b/>
              </w:rPr>
              <w:t xml:space="preserve">   </w:t>
            </w:r>
            <w:r w:rsidRPr="00E7235A">
              <w:rPr>
                <w:rFonts w:cstheme="minorHAnsi"/>
                <w:sz w:val="20"/>
              </w:rPr>
              <w:t>........................................................</w:t>
            </w:r>
            <w:r w:rsidRPr="00E7235A">
              <w:rPr>
                <w:rFonts w:cstheme="minorHAnsi"/>
                <w:sz w:val="20"/>
              </w:rPr>
              <w:tab/>
            </w:r>
          </w:p>
        </w:tc>
      </w:tr>
    </w:tbl>
    <w:p w:rsidR="00A41197" w:rsidRDefault="00A41197"/>
    <w:p w:rsidR="006C7787" w:rsidRDefault="00507C89" w:rsidP="00507C89">
      <w:pPr>
        <w:pStyle w:val="ListParagraph"/>
        <w:numPr>
          <w:ilvl w:val="0"/>
          <w:numId w:val="9"/>
        </w:numPr>
      </w:pPr>
      <w:r>
        <w:t>Geef 2 argumenten waarom je de IO zinvol vond.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7C89" w:rsidTr="00507C89">
        <w:tc>
          <w:tcPr>
            <w:tcW w:w="9212" w:type="dxa"/>
          </w:tcPr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</w:tc>
      </w:tr>
    </w:tbl>
    <w:p w:rsidR="00507C89" w:rsidRDefault="00507C89" w:rsidP="00507C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7C89" w:rsidTr="00507C89">
        <w:tc>
          <w:tcPr>
            <w:tcW w:w="9212" w:type="dxa"/>
          </w:tcPr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</w:tc>
      </w:tr>
    </w:tbl>
    <w:p w:rsidR="00507C89" w:rsidRDefault="00507C89" w:rsidP="00507C89"/>
    <w:p w:rsidR="00507C89" w:rsidRDefault="00507C89" w:rsidP="00507C89">
      <w:pPr>
        <w:pStyle w:val="ListParagraph"/>
        <w:numPr>
          <w:ilvl w:val="0"/>
          <w:numId w:val="9"/>
        </w:numPr>
      </w:pPr>
      <w:r>
        <w:t>Geef 2 argumenten waarom je de IO minder zinvol vond.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7C89" w:rsidTr="00507C89">
        <w:tc>
          <w:tcPr>
            <w:tcW w:w="9212" w:type="dxa"/>
          </w:tcPr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</w:tc>
      </w:tr>
    </w:tbl>
    <w:p w:rsidR="00507C89" w:rsidRDefault="00507C89" w:rsidP="00507C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7C89" w:rsidTr="00507C89">
        <w:tc>
          <w:tcPr>
            <w:tcW w:w="9212" w:type="dxa"/>
          </w:tcPr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</w:tc>
      </w:tr>
    </w:tbl>
    <w:p w:rsidR="00507C89" w:rsidRDefault="00507C89" w:rsidP="00507C89"/>
    <w:p w:rsidR="00507C89" w:rsidRDefault="00507C89" w:rsidP="00507C89">
      <w:pPr>
        <w:pStyle w:val="ListParagraph"/>
        <w:numPr>
          <w:ilvl w:val="0"/>
          <w:numId w:val="9"/>
        </w:numPr>
      </w:pPr>
      <w:r>
        <w:t>Geef 1 suggestie</w:t>
      </w:r>
      <w:r w:rsidR="00EA7DDD">
        <w:t xml:space="preserve"> tot verbetering</w:t>
      </w:r>
      <w:r>
        <w:t xml:space="preserve"> voor de IO rond bier.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7C89" w:rsidTr="00507C89">
        <w:tc>
          <w:tcPr>
            <w:tcW w:w="9212" w:type="dxa"/>
          </w:tcPr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  <w:p w:rsidR="00507C89" w:rsidRDefault="00507C89" w:rsidP="00507C89"/>
        </w:tc>
      </w:tr>
    </w:tbl>
    <w:p w:rsidR="00507C89" w:rsidRDefault="0009001A" w:rsidP="0009001A">
      <w:pPr>
        <w:jc w:val="right"/>
      </w:pPr>
      <w:r>
        <w:rPr>
          <w:i/>
        </w:rPr>
        <w:t>Paraaf leerkracht</w:t>
      </w:r>
    </w:p>
    <w:sectPr w:rsidR="00507C89" w:rsidSect="006E00E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2E" w:rsidRDefault="00065E2E" w:rsidP="00A41197">
      <w:pPr>
        <w:spacing w:after="0" w:line="240" w:lineRule="auto"/>
      </w:pPr>
      <w:r>
        <w:separator/>
      </w:r>
    </w:p>
  </w:endnote>
  <w:endnote w:type="continuationSeparator" w:id="0">
    <w:p w:rsidR="00065E2E" w:rsidRDefault="00065E2E" w:rsidP="00A4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97" w:rsidRDefault="00A41197" w:rsidP="00A41197">
    <w:pPr>
      <w:pStyle w:val="Footer"/>
      <w:tabs>
        <w:tab w:val="left" w:pos="7140"/>
        <w:tab w:val="left" w:pos="7294"/>
      </w:tabs>
      <w:ind w:left="-142"/>
    </w:pPr>
    <w:r>
      <w:t xml:space="preserve">Integrale opdracht: </w:t>
    </w:r>
    <w:r w:rsidRPr="00D648CE">
      <w:rPr>
        <w:i/>
      </w:rPr>
      <w:t>Hop, hop, hop, bier in de top</w:t>
    </w:r>
    <w:r>
      <w:t xml:space="preserve">                        </w:t>
    </w:r>
    <w:r>
      <w:tab/>
      <w:t xml:space="preserve">        Deelopdracht 8                                            </w:t>
    </w:r>
  </w:p>
  <w:p w:rsidR="00A41197" w:rsidRDefault="00A41197">
    <w:pPr>
      <w:pStyle w:val="Footer"/>
    </w:pPr>
  </w:p>
  <w:p w:rsidR="00A41197" w:rsidRDefault="00A41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2E" w:rsidRDefault="00065E2E" w:rsidP="00A41197">
      <w:pPr>
        <w:spacing w:after="0" w:line="240" w:lineRule="auto"/>
      </w:pPr>
      <w:r>
        <w:separator/>
      </w:r>
    </w:p>
  </w:footnote>
  <w:footnote w:type="continuationSeparator" w:id="0">
    <w:p w:rsidR="00065E2E" w:rsidRDefault="00065E2E" w:rsidP="00A4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97A" w:rsidRPr="00AC197A" w:rsidRDefault="00B4697A">
    <w:pPr>
      <w:pStyle w:val="Header"/>
      <w:rPr>
        <w:i/>
      </w:rPr>
    </w:pPr>
    <w:r>
      <w:rPr>
        <w:i/>
      </w:rPr>
      <w:t>Bijlage 1: R</w:t>
    </w:r>
    <w:r w:rsidR="00AC197A">
      <w:rPr>
        <w:i/>
      </w:rPr>
      <w:t xml:space="preserve">eflectie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73E3"/>
    <w:multiLevelType w:val="hybridMultilevel"/>
    <w:tmpl w:val="0728CC98"/>
    <w:lvl w:ilvl="0" w:tplc="573885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77A3B"/>
    <w:multiLevelType w:val="hybridMultilevel"/>
    <w:tmpl w:val="25408F4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A04AF"/>
    <w:multiLevelType w:val="hybridMultilevel"/>
    <w:tmpl w:val="B1E88CC0"/>
    <w:lvl w:ilvl="0" w:tplc="374A9C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408BF"/>
    <w:multiLevelType w:val="hybridMultilevel"/>
    <w:tmpl w:val="8E9679C8"/>
    <w:lvl w:ilvl="0" w:tplc="79288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0724F"/>
    <w:multiLevelType w:val="hybridMultilevel"/>
    <w:tmpl w:val="FEC43B5A"/>
    <w:lvl w:ilvl="0" w:tplc="116CB9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68C1"/>
    <w:multiLevelType w:val="hybridMultilevel"/>
    <w:tmpl w:val="008AF35A"/>
    <w:lvl w:ilvl="0" w:tplc="BD70FDF4">
      <w:numFmt w:val="bullet"/>
      <w:lvlText w:val="-"/>
      <w:lvlJc w:val="left"/>
      <w:pPr>
        <w:ind w:left="360" w:hanging="360"/>
      </w:pPr>
      <w:rPr>
        <w:rFonts w:ascii="Arial" w:eastAsia="Times" w:hAnsi="Arial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1138C"/>
    <w:multiLevelType w:val="hybridMultilevel"/>
    <w:tmpl w:val="448C3A6C"/>
    <w:lvl w:ilvl="0" w:tplc="03E48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71E8F"/>
    <w:multiLevelType w:val="hybridMultilevel"/>
    <w:tmpl w:val="9E7C6B58"/>
    <w:lvl w:ilvl="0" w:tplc="0813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0506A08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CFA81972">
      <w:start w:val="3"/>
      <w:numFmt w:val="bullet"/>
      <w:lvlText w:val=""/>
      <w:lvlJc w:val="left"/>
      <w:pPr>
        <w:ind w:left="2160" w:hanging="360"/>
      </w:pPr>
      <w:rPr>
        <w:rFonts w:ascii="Wingdings" w:eastAsiaTheme="minorHAnsi" w:hAnsi="Wingdings" w:cstheme="minorHAnsi" w:hint="default"/>
      </w:rPr>
    </w:lvl>
    <w:lvl w:ilvl="3" w:tplc="8EDE84DC">
      <w:start w:val="7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HAnsi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56D2C"/>
    <w:multiLevelType w:val="hybridMultilevel"/>
    <w:tmpl w:val="E112F9DE"/>
    <w:lvl w:ilvl="0" w:tplc="79288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C8B4218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54EE3"/>
    <w:multiLevelType w:val="hybridMultilevel"/>
    <w:tmpl w:val="5E4A99BA"/>
    <w:lvl w:ilvl="0" w:tplc="0813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F0"/>
    <w:rsid w:val="0005288F"/>
    <w:rsid w:val="00065E2E"/>
    <w:rsid w:val="00087509"/>
    <w:rsid w:val="0009001A"/>
    <w:rsid w:val="000F19F5"/>
    <w:rsid w:val="00103578"/>
    <w:rsid w:val="001111C5"/>
    <w:rsid w:val="002111C9"/>
    <w:rsid w:val="003257FA"/>
    <w:rsid w:val="003973F4"/>
    <w:rsid w:val="003D53FA"/>
    <w:rsid w:val="00401836"/>
    <w:rsid w:val="004354D7"/>
    <w:rsid w:val="00454C6C"/>
    <w:rsid w:val="00490845"/>
    <w:rsid w:val="004C653A"/>
    <w:rsid w:val="00507C89"/>
    <w:rsid w:val="005335A2"/>
    <w:rsid w:val="005A2E23"/>
    <w:rsid w:val="005E4914"/>
    <w:rsid w:val="00627B75"/>
    <w:rsid w:val="00661CF9"/>
    <w:rsid w:val="006A79DD"/>
    <w:rsid w:val="006C7787"/>
    <w:rsid w:val="006E00E6"/>
    <w:rsid w:val="007010B2"/>
    <w:rsid w:val="007B22F9"/>
    <w:rsid w:val="007C6D29"/>
    <w:rsid w:val="008B61E5"/>
    <w:rsid w:val="00951855"/>
    <w:rsid w:val="009F1F90"/>
    <w:rsid w:val="00A41197"/>
    <w:rsid w:val="00AC197A"/>
    <w:rsid w:val="00B4697A"/>
    <w:rsid w:val="00B80ADC"/>
    <w:rsid w:val="00BC36F0"/>
    <w:rsid w:val="00C20F66"/>
    <w:rsid w:val="00CF29DC"/>
    <w:rsid w:val="00D03D29"/>
    <w:rsid w:val="00D36BBE"/>
    <w:rsid w:val="00DB639E"/>
    <w:rsid w:val="00DF754E"/>
    <w:rsid w:val="00E23A12"/>
    <w:rsid w:val="00E970E6"/>
    <w:rsid w:val="00EA7DDD"/>
    <w:rsid w:val="00EC30CA"/>
    <w:rsid w:val="00E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3D7A7-0A39-482B-9D76-35C3649F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C36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36F0"/>
    <w:pPr>
      <w:ind w:left="720"/>
      <w:contextualSpacing/>
    </w:pPr>
  </w:style>
  <w:style w:type="table" w:styleId="TableGrid">
    <w:name w:val="Table Grid"/>
    <w:basedOn w:val="TableNormal"/>
    <w:uiPriority w:val="59"/>
    <w:rsid w:val="00BC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KoptekstChar"/>
    <w:uiPriority w:val="99"/>
    <w:unhideWhenUsed/>
    <w:rsid w:val="00A4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41197"/>
  </w:style>
  <w:style w:type="paragraph" w:styleId="Footer">
    <w:name w:val="footer"/>
    <w:basedOn w:val="Normal"/>
    <w:link w:val="VoettekstChar"/>
    <w:uiPriority w:val="99"/>
    <w:unhideWhenUsed/>
    <w:rsid w:val="00A4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41197"/>
  </w:style>
  <w:style w:type="paragraph" w:styleId="BalloonText">
    <w:name w:val="Balloon Text"/>
    <w:basedOn w:val="Normal"/>
    <w:link w:val="BallontekstChar"/>
    <w:uiPriority w:val="99"/>
    <w:semiHidden/>
    <w:unhideWhenUsed/>
    <w:rsid w:val="00A4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A41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2827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lefèvre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</dc:creator>
  <cp:lastModifiedBy>Dirk Veekhoven</cp:lastModifiedBy>
  <cp:revision>2</cp:revision>
  <dcterms:created xsi:type="dcterms:W3CDTF">2017-01-11T06:43:00Z</dcterms:created>
  <dcterms:modified xsi:type="dcterms:W3CDTF">2017-01-11T06:43:00Z</dcterms:modified>
</cp:coreProperties>
</file>