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7F712" w14:textId="77777777" w:rsidR="005E048D" w:rsidRDefault="005E048D" w:rsidP="005E048D">
      <w:pPr>
        <w:jc w:val="center"/>
        <w:rPr>
          <w:b/>
          <w:bCs/>
          <w:color w:val="0070C0"/>
          <w:sz w:val="52"/>
          <w:szCs w:val="52"/>
        </w:rPr>
      </w:pPr>
      <w:r>
        <w:rPr>
          <w:b/>
          <w:bCs/>
          <w:color w:val="0070C0"/>
          <w:sz w:val="52"/>
          <w:szCs w:val="52"/>
        </w:rPr>
        <w:t>LEERBUNDEL 33</w:t>
      </w:r>
    </w:p>
    <w:p w14:paraId="500E5444" w14:textId="77777777" w:rsidR="005E048D" w:rsidRPr="0051494E" w:rsidRDefault="005E048D" w:rsidP="005E048D">
      <w:pPr>
        <w:jc w:val="center"/>
        <w:rPr>
          <w:b/>
          <w:bCs/>
          <w:color w:val="0070C0"/>
          <w:sz w:val="52"/>
          <w:szCs w:val="52"/>
        </w:rPr>
      </w:pPr>
      <w:r w:rsidRPr="0051494E">
        <w:rPr>
          <w:b/>
          <w:bCs/>
          <w:color w:val="0070C0"/>
          <w:sz w:val="52"/>
          <w:szCs w:val="52"/>
        </w:rPr>
        <w:t>Administratieve en ondersteunende diensten</w:t>
      </w:r>
    </w:p>
    <w:p w14:paraId="50C38FBE" w14:textId="77777777" w:rsidR="005E048D" w:rsidRPr="00A02B70" w:rsidRDefault="005E048D" w:rsidP="005E048D">
      <w:r w:rsidRPr="00A02B70">
        <w:t xml:space="preserve">Voor een bakker of chocolatier, die vaak een kleine tot middelgrote onderneming runt, is het personeelsbeheer vaak complex en tijdrovend. Gelukkig zijn er heel wat </w:t>
      </w:r>
      <w:r w:rsidRPr="00304ACE">
        <w:t>administratieve en ondersteunende diensten</w:t>
      </w:r>
      <w:r w:rsidRPr="00A02B70">
        <w:t xml:space="preserve"> waarop ze kunnen rekenen om personeelsbeleid en -beheer vlot te laten verlopen.</w:t>
      </w:r>
    </w:p>
    <w:p w14:paraId="796E3A18" w14:textId="77777777" w:rsidR="005E048D" w:rsidRPr="00A02B70" w:rsidRDefault="005E048D" w:rsidP="005E048D">
      <w:pPr>
        <w:pStyle w:val="Kop1"/>
        <w:tabs>
          <w:tab w:val="num" w:pos="360"/>
        </w:tabs>
      </w:pPr>
      <w:r w:rsidRPr="00A02B70">
        <w:t>Sociaal secretariaat</w:t>
      </w:r>
    </w:p>
    <w:p w14:paraId="14B7B544" w14:textId="77777777" w:rsidR="005E048D" w:rsidRPr="00A02B70" w:rsidRDefault="005E048D" w:rsidP="005E048D">
      <w:pPr>
        <w:pStyle w:val="Lijstalinea"/>
        <w:numPr>
          <w:ilvl w:val="0"/>
          <w:numId w:val="1"/>
        </w:numPr>
      </w:pPr>
      <w:r w:rsidRPr="00CB3DD1">
        <w:rPr>
          <w:b/>
          <w:bCs/>
        </w:rPr>
        <w:t>Wat?</w:t>
      </w:r>
      <w:r w:rsidRPr="00A02B70">
        <w:t xml:space="preserve"> Externe dienst die gespecialiseerd is in loonadministratie, contractbeheer, sociale zekerheidsaangiften (zoals </w:t>
      </w:r>
      <w:proofErr w:type="spellStart"/>
      <w:r w:rsidRPr="00A02B70">
        <w:t>Dimona</w:t>
      </w:r>
      <w:proofErr w:type="spellEnd"/>
      <w:r w:rsidRPr="00A02B70">
        <w:t>), vakantiegeld, fiscale fiches, enz.</w:t>
      </w:r>
    </w:p>
    <w:p w14:paraId="66B19FA2" w14:textId="77777777" w:rsidR="005E048D" w:rsidRPr="00A02B70" w:rsidRDefault="005E048D" w:rsidP="005E048D">
      <w:pPr>
        <w:pStyle w:val="Lijstalinea"/>
        <w:numPr>
          <w:ilvl w:val="0"/>
          <w:numId w:val="1"/>
        </w:numPr>
      </w:pPr>
      <w:r w:rsidRPr="00CB3DD1">
        <w:rPr>
          <w:b/>
          <w:bCs/>
        </w:rPr>
        <w:t>Voordelen:</w:t>
      </w:r>
    </w:p>
    <w:p w14:paraId="4745F0F4" w14:textId="77777777" w:rsidR="005E048D" w:rsidRPr="00A02B70" w:rsidRDefault="005E048D" w:rsidP="005E048D">
      <w:pPr>
        <w:pStyle w:val="Lijstalinea"/>
        <w:numPr>
          <w:ilvl w:val="1"/>
          <w:numId w:val="1"/>
        </w:numPr>
      </w:pPr>
      <w:r w:rsidRPr="00A02B70">
        <w:t>Expertise in arbeidswetgeving, sociale bijdragen en fiscale regels</w:t>
      </w:r>
    </w:p>
    <w:p w14:paraId="61399815" w14:textId="77777777" w:rsidR="005E048D" w:rsidRPr="00A02B70" w:rsidRDefault="005E048D" w:rsidP="005E048D">
      <w:pPr>
        <w:pStyle w:val="Lijstalinea"/>
        <w:numPr>
          <w:ilvl w:val="1"/>
          <w:numId w:val="1"/>
        </w:numPr>
      </w:pPr>
      <w:r w:rsidRPr="00A02B70">
        <w:t>Voorkomt fouten en boetes</w:t>
      </w:r>
    </w:p>
    <w:p w14:paraId="798C367E" w14:textId="77777777" w:rsidR="005E048D" w:rsidRPr="00A02B70" w:rsidRDefault="005E048D" w:rsidP="005E048D">
      <w:pPr>
        <w:pStyle w:val="Lijstalinea"/>
        <w:numPr>
          <w:ilvl w:val="1"/>
          <w:numId w:val="1"/>
        </w:numPr>
      </w:pPr>
      <w:r w:rsidRPr="00A02B70">
        <w:t>Bespaart tijd en administratieve rompslomp</w:t>
      </w:r>
    </w:p>
    <w:p w14:paraId="131369F3" w14:textId="77777777" w:rsidR="005E048D" w:rsidRDefault="005E048D" w:rsidP="005E048D">
      <w:pPr>
        <w:pStyle w:val="Lijstalinea"/>
        <w:numPr>
          <w:ilvl w:val="0"/>
          <w:numId w:val="1"/>
        </w:numPr>
      </w:pPr>
      <w:r w:rsidRPr="00CB3DD1">
        <w:rPr>
          <w:b/>
          <w:bCs/>
        </w:rPr>
        <w:t>Bekende namen:</w:t>
      </w:r>
      <w:r w:rsidRPr="00A02B70">
        <w:t xml:space="preserve"> </w:t>
      </w:r>
      <w:proofErr w:type="spellStart"/>
      <w:r w:rsidRPr="00A02B70">
        <w:t>Acerta</w:t>
      </w:r>
      <w:proofErr w:type="spellEnd"/>
      <w:r w:rsidRPr="00A02B70">
        <w:t xml:space="preserve">, SD </w:t>
      </w:r>
      <w:proofErr w:type="spellStart"/>
      <w:r w:rsidRPr="00A02B70">
        <w:t>Worx</w:t>
      </w:r>
      <w:proofErr w:type="spellEnd"/>
      <w:r w:rsidRPr="00A02B70">
        <w:t xml:space="preserve">, </w:t>
      </w:r>
      <w:proofErr w:type="spellStart"/>
      <w:r w:rsidRPr="00A02B70">
        <w:t>Securex</w:t>
      </w:r>
      <w:proofErr w:type="spellEnd"/>
      <w:r w:rsidRPr="00A02B70">
        <w:t xml:space="preserve">, </w:t>
      </w:r>
      <w:proofErr w:type="spellStart"/>
      <w:r w:rsidRPr="00A02B70">
        <w:t>Partena</w:t>
      </w:r>
      <w:proofErr w:type="spellEnd"/>
      <w:r w:rsidRPr="00A02B70">
        <w:t xml:space="preserve"> Professional, </w:t>
      </w:r>
      <w:proofErr w:type="spellStart"/>
      <w:r w:rsidRPr="00A02B70">
        <w:t>Xerius</w:t>
      </w:r>
      <w:proofErr w:type="spellEnd"/>
    </w:p>
    <w:p w14:paraId="6AD45196" w14:textId="77777777" w:rsidR="005E048D" w:rsidRPr="00A02B70" w:rsidRDefault="005E048D" w:rsidP="005E048D">
      <w:pPr>
        <w:pStyle w:val="Lijstalinea"/>
      </w:pPr>
      <w:r>
        <w:rPr>
          <w:noProof/>
        </w:rPr>
        <w:drawing>
          <wp:inline distT="0" distB="0" distL="0" distR="0" wp14:anchorId="0FDA1B90" wp14:editId="3D6017FD">
            <wp:extent cx="1133475" cy="719757"/>
            <wp:effectExtent l="0" t="0" r="0" b="4445"/>
            <wp:docPr id="2049434570" name="Afbeelding 15" descr="Sociaal Secretariaat België : hoe maak u de beste keuze in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ociaal Secretariaat België : hoe maak u de beste keuze in 2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7180" cy="722110"/>
                    </a:xfrm>
                    <a:prstGeom prst="rect">
                      <a:avLst/>
                    </a:prstGeom>
                    <a:noFill/>
                    <a:ln>
                      <a:noFill/>
                    </a:ln>
                  </pic:spPr>
                </pic:pic>
              </a:graphicData>
            </a:graphic>
          </wp:inline>
        </w:drawing>
      </w:r>
      <w:r w:rsidRPr="00CC61D6">
        <w:t xml:space="preserve"> </w:t>
      </w:r>
      <w:r>
        <w:rPr>
          <w:noProof/>
        </w:rPr>
        <w:drawing>
          <wp:inline distT="0" distB="0" distL="0" distR="0" wp14:anchorId="2A8512FD" wp14:editId="4E3631BA">
            <wp:extent cx="2276475" cy="835951"/>
            <wp:effectExtent l="0" t="0" r="0" b="2540"/>
            <wp:docPr id="1985799356" name="Afbeelding 16" descr="Sociaal Secretariaat Partena integratie met GPS Tijdregis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UJ3zaJmRHaPj7M8PrM6UmAQ_57" descr="Sociaal Secretariaat Partena integratie met GPS Tijdregistrati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6970" b="15151"/>
                    <a:stretch>
                      <a:fillRect/>
                    </a:stretch>
                  </pic:blipFill>
                  <pic:spPr bwMode="auto">
                    <a:xfrm>
                      <a:off x="0" y="0"/>
                      <a:ext cx="2287993" cy="840180"/>
                    </a:xfrm>
                    <a:prstGeom prst="rect">
                      <a:avLst/>
                    </a:prstGeom>
                    <a:noFill/>
                    <a:ln>
                      <a:noFill/>
                    </a:ln>
                    <a:extLst>
                      <a:ext uri="{53640926-AAD7-44D8-BBD7-CCE9431645EC}">
                        <a14:shadowObscured xmlns:a14="http://schemas.microsoft.com/office/drawing/2010/main"/>
                      </a:ext>
                    </a:extLst>
                  </pic:spPr>
                </pic:pic>
              </a:graphicData>
            </a:graphic>
          </wp:inline>
        </w:drawing>
      </w:r>
      <w:r w:rsidRPr="00EC7B14">
        <w:t xml:space="preserve"> </w:t>
      </w:r>
      <w:r>
        <w:rPr>
          <w:noProof/>
        </w:rPr>
        <w:drawing>
          <wp:inline distT="0" distB="0" distL="0" distR="0" wp14:anchorId="101E80CB" wp14:editId="7D3FA583">
            <wp:extent cx="1381125" cy="1034511"/>
            <wp:effectExtent l="0" t="0" r="0" b="0"/>
            <wp:docPr id="648440381" name="Afbeelding 17" descr="Liantis | UNI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UJ3zaJmRHaPj7M8PrM6UmAQ_245" descr="Liantis | UNIZ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5329" cy="1037660"/>
                    </a:xfrm>
                    <a:prstGeom prst="rect">
                      <a:avLst/>
                    </a:prstGeom>
                    <a:noFill/>
                    <a:ln>
                      <a:noFill/>
                    </a:ln>
                  </pic:spPr>
                </pic:pic>
              </a:graphicData>
            </a:graphic>
          </wp:inline>
        </w:drawing>
      </w:r>
    </w:p>
    <w:p w14:paraId="6E4ADE2D" w14:textId="77777777" w:rsidR="005E048D" w:rsidRPr="00A02B70" w:rsidRDefault="005E048D" w:rsidP="005E048D">
      <w:pPr>
        <w:pStyle w:val="Kop1"/>
      </w:pPr>
      <w:r w:rsidRPr="009217E9">
        <w:rPr>
          <w:noProof/>
        </w:rPr>
        <w:drawing>
          <wp:anchor distT="0" distB="0" distL="114300" distR="114300" simplePos="0" relativeHeight="251659264" behindDoc="0" locked="0" layoutInCell="1" allowOverlap="1" wp14:anchorId="0DBD9485" wp14:editId="3CF76498">
            <wp:simplePos x="0" y="0"/>
            <wp:positionH relativeFrom="column">
              <wp:posOffset>4443730</wp:posOffset>
            </wp:positionH>
            <wp:positionV relativeFrom="paragraph">
              <wp:posOffset>130175</wp:posOffset>
            </wp:positionV>
            <wp:extent cx="2008505" cy="1819275"/>
            <wp:effectExtent l="0" t="0" r="0" b="9525"/>
            <wp:wrapSquare wrapText="bothSides"/>
            <wp:docPr id="602534630" name="Afbeelding 1" descr="Afbeelding met tekst, schermopname, diagram,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34630" name="Afbeelding 1" descr="Afbeelding met tekst, schermopname, diagram, ontwerp&#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8505" cy="1819275"/>
                    </a:xfrm>
                    <a:prstGeom prst="rect">
                      <a:avLst/>
                    </a:prstGeom>
                  </pic:spPr>
                </pic:pic>
              </a:graphicData>
            </a:graphic>
            <wp14:sizeRelH relativeFrom="page">
              <wp14:pctWidth>0</wp14:pctWidth>
            </wp14:sizeRelH>
            <wp14:sizeRelV relativeFrom="page">
              <wp14:pctHeight>0</wp14:pctHeight>
            </wp14:sizeRelV>
          </wp:anchor>
        </w:drawing>
      </w:r>
      <w:r w:rsidRPr="00A02B70">
        <w:t xml:space="preserve"> HR-consultants en adviesbureaus</w:t>
      </w:r>
    </w:p>
    <w:p w14:paraId="493A59C3" w14:textId="77777777" w:rsidR="005E048D" w:rsidRPr="00A02B70" w:rsidRDefault="005E048D" w:rsidP="005E048D">
      <w:pPr>
        <w:pStyle w:val="Lijstalinea"/>
        <w:numPr>
          <w:ilvl w:val="0"/>
          <w:numId w:val="2"/>
        </w:numPr>
      </w:pPr>
      <w:r w:rsidRPr="00CB3DD1">
        <w:rPr>
          <w:b/>
          <w:bCs/>
        </w:rPr>
        <w:t>Wat?</w:t>
      </w:r>
      <w:r w:rsidRPr="00A02B70">
        <w:t xml:space="preserve"> Externe adviseurs die ondersteuning bieden bij personeelsbeleid, </w:t>
      </w:r>
      <w:proofErr w:type="gramStart"/>
      <w:r w:rsidRPr="00A02B70">
        <w:t xml:space="preserve">werving </w:t>
      </w:r>
      <w:r w:rsidRPr="009217E9">
        <w:t xml:space="preserve"> </w:t>
      </w:r>
      <w:r w:rsidRPr="00A02B70">
        <w:t>&amp;</w:t>
      </w:r>
      <w:proofErr w:type="gramEnd"/>
      <w:r w:rsidRPr="00A02B70">
        <w:t xml:space="preserve"> selectie, opleiding, conflictbemiddeling, arbeidsreglementen, welzijn op het werk, enz.</w:t>
      </w:r>
    </w:p>
    <w:p w14:paraId="5E925997" w14:textId="77777777" w:rsidR="005E048D" w:rsidRPr="00A02B70" w:rsidRDefault="005E048D" w:rsidP="005E048D">
      <w:pPr>
        <w:pStyle w:val="Lijstalinea"/>
        <w:numPr>
          <w:ilvl w:val="0"/>
          <w:numId w:val="2"/>
        </w:numPr>
      </w:pPr>
      <w:r w:rsidRPr="00CB3DD1">
        <w:rPr>
          <w:b/>
          <w:bCs/>
        </w:rPr>
        <w:t>Wanneer inzetten?</w:t>
      </w:r>
      <w:r w:rsidRPr="00A02B70">
        <w:t xml:space="preserve"> Bij groei, complexe situaties, ziekteverzuim of voor het uitwerken van een HR-strategie</w:t>
      </w:r>
    </w:p>
    <w:p w14:paraId="2F83E833" w14:textId="77777777" w:rsidR="005E048D" w:rsidRPr="00A02B70" w:rsidRDefault="005E048D" w:rsidP="005E048D">
      <w:pPr>
        <w:pStyle w:val="Kop1"/>
      </w:pPr>
      <w:r>
        <w:rPr>
          <w:noProof/>
        </w:rPr>
        <w:lastRenderedPageBreak/>
        <w:drawing>
          <wp:anchor distT="0" distB="0" distL="114300" distR="114300" simplePos="0" relativeHeight="251660288" behindDoc="0" locked="0" layoutInCell="1" allowOverlap="1" wp14:anchorId="79DAF07C" wp14:editId="5F48BA02">
            <wp:simplePos x="0" y="0"/>
            <wp:positionH relativeFrom="margin">
              <wp:posOffset>5227320</wp:posOffset>
            </wp:positionH>
            <wp:positionV relativeFrom="paragraph">
              <wp:posOffset>339725</wp:posOffset>
            </wp:positionV>
            <wp:extent cx="1114425" cy="1899285"/>
            <wp:effectExtent l="0" t="0" r="9525" b="5715"/>
            <wp:wrapSquare wrapText="bothSides"/>
            <wp:docPr id="105008251" name="Afbeelding 18" descr="UNIZO KMO adviesraad - een klankbord voor uw onderne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UNIZO KMO adviesraad - een klankbord voor uw ondernem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899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2B70">
        <w:t>Kmo-advies en begeleiding</w:t>
      </w:r>
    </w:p>
    <w:p w14:paraId="726FA70B" w14:textId="77777777" w:rsidR="005E048D" w:rsidRPr="00A02B70" w:rsidRDefault="005E048D" w:rsidP="005E048D">
      <w:pPr>
        <w:pStyle w:val="Lijstalinea"/>
        <w:numPr>
          <w:ilvl w:val="0"/>
          <w:numId w:val="3"/>
        </w:numPr>
      </w:pPr>
      <w:r w:rsidRPr="00CB3DD1">
        <w:rPr>
          <w:b/>
          <w:bCs/>
        </w:rPr>
        <w:t>Wat?</w:t>
      </w:r>
      <w:r w:rsidRPr="00A02B70">
        <w:t xml:space="preserve"> Overheids- of private diensten die kmo’s begeleiden in HR-vraagstukken en groei</w:t>
      </w:r>
    </w:p>
    <w:p w14:paraId="40684BE1" w14:textId="77777777" w:rsidR="005E048D" w:rsidRPr="00A02B70" w:rsidRDefault="005E048D" w:rsidP="005E048D">
      <w:pPr>
        <w:pStyle w:val="Lijstalinea"/>
        <w:numPr>
          <w:ilvl w:val="0"/>
          <w:numId w:val="3"/>
        </w:numPr>
      </w:pPr>
      <w:r w:rsidRPr="00CB3DD1">
        <w:rPr>
          <w:b/>
          <w:bCs/>
        </w:rPr>
        <w:t>Voorbeelden:</w:t>
      </w:r>
    </w:p>
    <w:p w14:paraId="7C33CC61" w14:textId="77777777" w:rsidR="005E048D" w:rsidRPr="00A02B70" w:rsidRDefault="005E048D" w:rsidP="005E048D">
      <w:pPr>
        <w:pStyle w:val="Lijstalinea"/>
        <w:numPr>
          <w:ilvl w:val="1"/>
          <w:numId w:val="3"/>
        </w:numPr>
      </w:pPr>
      <w:r w:rsidRPr="00A02B70">
        <w:t>VLAIO (Vlaams Agentschap Innoveren &amp; Ondernemen)</w:t>
      </w:r>
    </w:p>
    <w:p w14:paraId="6A3496AD" w14:textId="77777777" w:rsidR="005E048D" w:rsidRPr="00A02B70" w:rsidRDefault="005E048D" w:rsidP="005E048D">
      <w:pPr>
        <w:pStyle w:val="Lijstalinea"/>
        <w:numPr>
          <w:ilvl w:val="1"/>
          <w:numId w:val="3"/>
        </w:numPr>
      </w:pPr>
      <w:r w:rsidRPr="00A02B70">
        <w:t>POM (Provinciale Ontwikkelingsmaatschappij)</w:t>
      </w:r>
    </w:p>
    <w:p w14:paraId="7E856B59" w14:textId="77777777" w:rsidR="005E048D" w:rsidRPr="00A02B70" w:rsidRDefault="005E048D" w:rsidP="005E048D">
      <w:pPr>
        <w:pStyle w:val="Lijstalinea"/>
        <w:numPr>
          <w:ilvl w:val="1"/>
          <w:numId w:val="3"/>
        </w:numPr>
      </w:pPr>
      <w:r w:rsidRPr="00A02B70">
        <w:t>UNIZO, VOKA (Vlaamse werkgeversorganisaties) bieden vaak workshops en coaching aan</w:t>
      </w:r>
      <w:r w:rsidRPr="00A33D95">
        <w:t xml:space="preserve"> </w:t>
      </w:r>
    </w:p>
    <w:p w14:paraId="5F7422E0" w14:textId="77777777" w:rsidR="005E048D" w:rsidRPr="00A02B70" w:rsidRDefault="005E048D" w:rsidP="005E048D">
      <w:pPr>
        <w:pStyle w:val="Kop1"/>
      </w:pPr>
      <w:r>
        <w:rPr>
          <w:noProof/>
        </w:rPr>
        <w:drawing>
          <wp:anchor distT="0" distB="0" distL="114300" distR="114300" simplePos="0" relativeHeight="251661312" behindDoc="0" locked="0" layoutInCell="1" allowOverlap="1" wp14:anchorId="0414CD66" wp14:editId="2D188066">
            <wp:simplePos x="0" y="0"/>
            <wp:positionH relativeFrom="column">
              <wp:posOffset>4672330</wp:posOffset>
            </wp:positionH>
            <wp:positionV relativeFrom="paragraph">
              <wp:posOffset>0</wp:posOffset>
            </wp:positionV>
            <wp:extent cx="1419225" cy="812165"/>
            <wp:effectExtent l="0" t="0" r="9525" b="6985"/>
            <wp:wrapSquare wrapText="bothSides"/>
            <wp:docPr id="906930730" name="Afbeelding 19" descr="SYNTRA Opleidingen - Voor wie het wil m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YNTRA Opleidingen - Voor wie het wil mak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812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2B70">
        <w:t>Opleidingsinstituten</w:t>
      </w:r>
    </w:p>
    <w:p w14:paraId="056ADACC" w14:textId="77777777" w:rsidR="005E048D" w:rsidRPr="00A02B70" w:rsidRDefault="005E048D" w:rsidP="005E048D">
      <w:pPr>
        <w:pStyle w:val="Lijstalinea"/>
        <w:numPr>
          <w:ilvl w:val="0"/>
          <w:numId w:val="4"/>
        </w:numPr>
      </w:pPr>
      <w:r>
        <w:rPr>
          <w:noProof/>
        </w:rPr>
        <w:drawing>
          <wp:anchor distT="0" distB="0" distL="114300" distR="114300" simplePos="0" relativeHeight="251662336" behindDoc="0" locked="0" layoutInCell="1" allowOverlap="1" wp14:anchorId="20028154" wp14:editId="1B2836CE">
            <wp:simplePos x="0" y="0"/>
            <wp:positionH relativeFrom="column">
              <wp:posOffset>4596130</wp:posOffset>
            </wp:positionH>
            <wp:positionV relativeFrom="paragraph">
              <wp:posOffset>459740</wp:posOffset>
            </wp:positionV>
            <wp:extent cx="1685925" cy="877570"/>
            <wp:effectExtent l="0" t="0" r="9525" b="0"/>
            <wp:wrapSquare wrapText="bothSides"/>
            <wp:docPr id="102852683" name="Afbeelding 20" descr="Langdurig zieken activeren door VDAB af te slanken? | Neut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Langdurig zieken activeren door VDAB af te slanken? | Neutr-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3DD1">
        <w:rPr>
          <w:b/>
          <w:bCs/>
        </w:rPr>
        <w:t>Wat?</w:t>
      </w:r>
      <w:r w:rsidRPr="00A02B70">
        <w:t xml:space="preserve"> Organisaties die opleidingen en trainingen geven rond arbeidswetgeving, </w:t>
      </w:r>
      <w:r w:rsidRPr="008067EB">
        <w:t xml:space="preserve"> </w:t>
      </w:r>
      <w:r w:rsidRPr="00A02B70">
        <w:t>sociale vaardigheden, veiligheid, hygiëne, enz.</w:t>
      </w:r>
    </w:p>
    <w:p w14:paraId="6F587B67" w14:textId="77777777" w:rsidR="005E048D" w:rsidRPr="00A02B70" w:rsidRDefault="005E048D" w:rsidP="005E048D">
      <w:pPr>
        <w:pStyle w:val="Lijstalinea"/>
        <w:numPr>
          <w:ilvl w:val="0"/>
          <w:numId w:val="4"/>
        </w:numPr>
      </w:pPr>
      <w:r w:rsidRPr="00CB3DD1">
        <w:rPr>
          <w:b/>
          <w:bCs/>
        </w:rPr>
        <w:t>Voorbeelden:</w:t>
      </w:r>
      <w:r w:rsidRPr="00A02B70">
        <w:t xml:space="preserve"> </w:t>
      </w:r>
      <w:proofErr w:type="spellStart"/>
      <w:r w:rsidRPr="00A02B70">
        <w:t>Syntra</w:t>
      </w:r>
      <w:proofErr w:type="spellEnd"/>
      <w:r w:rsidRPr="00A02B70">
        <w:t>, VDAB, lokale horeca- en bakkerijscholen</w:t>
      </w:r>
    </w:p>
    <w:p w14:paraId="30832092" w14:textId="77777777" w:rsidR="005E048D" w:rsidRPr="00A02B70" w:rsidRDefault="005E048D" w:rsidP="005E048D">
      <w:pPr>
        <w:pStyle w:val="Kop1"/>
      </w:pPr>
      <w:r w:rsidRPr="00A02B70">
        <w:t>Preventieadviseur welzijn op het werk</w:t>
      </w:r>
    </w:p>
    <w:p w14:paraId="31854826" w14:textId="77777777" w:rsidR="005E048D" w:rsidRPr="00A02B70" w:rsidRDefault="005E048D" w:rsidP="005E048D">
      <w:pPr>
        <w:pStyle w:val="Lijstalinea"/>
        <w:numPr>
          <w:ilvl w:val="0"/>
          <w:numId w:val="5"/>
        </w:numPr>
      </w:pPr>
      <w:r>
        <w:rPr>
          <w:noProof/>
        </w:rPr>
        <w:drawing>
          <wp:anchor distT="0" distB="0" distL="114300" distR="114300" simplePos="0" relativeHeight="251663360" behindDoc="0" locked="0" layoutInCell="1" allowOverlap="1" wp14:anchorId="70CB34A8" wp14:editId="3EAFF73C">
            <wp:simplePos x="0" y="0"/>
            <wp:positionH relativeFrom="page">
              <wp:posOffset>1066800</wp:posOffset>
            </wp:positionH>
            <wp:positionV relativeFrom="paragraph">
              <wp:posOffset>8255</wp:posOffset>
            </wp:positionV>
            <wp:extent cx="1570990" cy="1047750"/>
            <wp:effectExtent l="0" t="0" r="0" b="0"/>
            <wp:wrapSquare wrapText="bothSides"/>
            <wp:docPr id="1661866989" name="Afbeelding 21" descr="Preventieadviseur basiscursus niveau 3 opleiding | Praxis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reventieadviseur basiscursus niveau 3 opleiding | Praxis Train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099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3DD1">
        <w:rPr>
          <w:b/>
          <w:bCs/>
        </w:rPr>
        <w:t>Wat?</w:t>
      </w:r>
      <w:r w:rsidRPr="00A02B70">
        <w:t xml:space="preserve"> Verplicht bij een bepaald aantal werknemers (afhankelijk van het arbeidsreglement)</w:t>
      </w:r>
    </w:p>
    <w:p w14:paraId="612D9BBD" w14:textId="77777777" w:rsidR="005E048D" w:rsidRDefault="005E048D" w:rsidP="005E048D">
      <w:pPr>
        <w:pStyle w:val="Lijstalinea"/>
        <w:numPr>
          <w:ilvl w:val="0"/>
          <w:numId w:val="5"/>
        </w:numPr>
      </w:pPr>
      <w:r w:rsidRPr="00CB3DD1">
        <w:rPr>
          <w:b/>
          <w:bCs/>
        </w:rPr>
        <w:t>Rol:</w:t>
      </w:r>
      <w:r w:rsidRPr="00A02B70">
        <w:t xml:space="preserve"> Adviseert rond veiligheid, gezondheid en welzijn, helpt risicoanalyses maken</w:t>
      </w:r>
    </w:p>
    <w:p w14:paraId="2DBC9BDF" w14:textId="77777777" w:rsidR="005E048D" w:rsidRPr="00A02B70" w:rsidRDefault="005E048D" w:rsidP="005E048D">
      <w:pPr>
        <w:ind w:left="360"/>
      </w:pPr>
    </w:p>
    <w:p w14:paraId="37B4774E" w14:textId="77777777" w:rsidR="005E048D" w:rsidRPr="00A02B70" w:rsidRDefault="005E048D" w:rsidP="005E048D">
      <w:pPr>
        <w:pStyle w:val="Kop1"/>
      </w:pPr>
      <w:r>
        <w:rPr>
          <w:noProof/>
        </w:rPr>
        <w:drawing>
          <wp:anchor distT="0" distB="0" distL="114300" distR="114300" simplePos="0" relativeHeight="251664384" behindDoc="0" locked="0" layoutInCell="1" allowOverlap="1" wp14:anchorId="7FAC8957" wp14:editId="6605810C">
            <wp:simplePos x="0" y="0"/>
            <wp:positionH relativeFrom="column">
              <wp:posOffset>3183890</wp:posOffset>
            </wp:positionH>
            <wp:positionV relativeFrom="paragraph">
              <wp:posOffset>502920</wp:posOffset>
            </wp:positionV>
            <wp:extent cx="2658110" cy="1733550"/>
            <wp:effectExtent l="0" t="0" r="8890" b="0"/>
            <wp:wrapSquare wrapText="bothSides"/>
            <wp:docPr id="1413255869" name="Afbeelding 22" descr="Tijd voor actie: hoe de IT-afdeling de drijvende kracht achter digitale  transformatie wordt - Techzine.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ijd voor actie: hoe de IT-afdeling de drijvende kracht achter digitale  transformatie wordt - Techzine.n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58110" cy="17335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A02B70">
        <w:t>IT- en softwareleveranciers</w:t>
      </w:r>
    </w:p>
    <w:p w14:paraId="2151B524" w14:textId="77777777" w:rsidR="005E048D" w:rsidRPr="00A02B70" w:rsidRDefault="005E048D" w:rsidP="005E048D">
      <w:pPr>
        <w:pStyle w:val="Lijstalinea"/>
        <w:numPr>
          <w:ilvl w:val="0"/>
          <w:numId w:val="6"/>
        </w:numPr>
      </w:pPr>
      <w:r w:rsidRPr="00CB3DD1">
        <w:rPr>
          <w:b/>
          <w:bCs/>
        </w:rPr>
        <w:t>Wat?</w:t>
      </w:r>
      <w:r w:rsidRPr="00A02B70">
        <w:t xml:space="preserve"> Leveranciers van personeels- en loonsoftware, tijdsregistratie, planningssystemen</w:t>
      </w:r>
    </w:p>
    <w:p w14:paraId="569EFCB2" w14:textId="77777777" w:rsidR="005E048D" w:rsidRPr="00A02B70" w:rsidRDefault="005E048D" w:rsidP="005E048D">
      <w:pPr>
        <w:pStyle w:val="Lijstalinea"/>
        <w:numPr>
          <w:ilvl w:val="0"/>
          <w:numId w:val="6"/>
        </w:numPr>
      </w:pPr>
      <w:r w:rsidRPr="00CB3DD1">
        <w:rPr>
          <w:b/>
          <w:bCs/>
        </w:rPr>
        <w:t>Voordelen:</w:t>
      </w:r>
      <w:r w:rsidRPr="00A02B70">
        <w:t xml:space="preserve"> Efficiënte urenregistratie, verlofbeheer, ziektebeheer, verlofaanvragen</w:t>
      </w:r>
    </w:p>
    <w:p w14:paraId="2C51119B" w14:textId="77777777" w:rsidR="005E048D" w:rsidRDefault="005E048D" w:rsidP="005E048D">
      <w:pPr>
        <w:pStyle w:val="Lijstalinea"/>
        <w:numPr>
          <w:ilvl w:val="0"/>
          <w:numId w:val="6"/>
        </w:numPr>
      </w:pPr>
      <w:r w:rsidRPr="00CB3DD1">
        <w:rPr>
          <w:b/>
          <w:bCs/>
        </w:rPr>
        <w:t>Voorbeelden:</w:t>
      </w:r>
      <w:r w:rsidRPr="00A02B70">
        <w:t xml:space="preserve"> </w:t>
      </w:r>
      <w:proofErr w:type="spellStart"/>
      <w:r w:rsidRPr="00A02B70">
        <w:t>Nmbrs</w:t>
      </w:r>
      <w:proofErr w:type="spellEnd"/>
      <w:r w:rsidRPr="00A02B70">
        <w:t xml:space="preserve">, Teamleader, </w:t>
      </w:r>
      <w:proofErr w:type="spellStart"/>
      <w:r w:rsidRPr="00A02B70">
        <w:t>Officient</w:t>
      </w:r>
      <w:proofErr w:type="spellEnd"/>
      <w:r w:rsidRPr="00A02B70">
        <w:t xml:space="preserve">, Exact, </w:t>
      </w:r>
      <w:proofErr w:type="spellStart"/>
      <w:r w:rsidRPr="00A02B70">
        <w:t>Personio</w:t>
      </w:r>
      <w:proofErr w:type="spellEnd"/>
    </w:p>
    <w:p w14:paraId="3D1D3216" w14:textId="77777777" w:rsidR="005E048D" w:rsidRPr="00A02B70" w:rsidRDefault="005E048D" w:rsidP="005E048D">
      <w:pPr>
        <w:ind w:left="360"/>
      </w:pPr>
    </w:p>
    <w:p w14:paraId="24175A79" w14:textId="77777777" w:rsidR="005E048D" w:rsidRPr="00A02B70" w:rsidRDefault="005E048D" w:rsidP="005E048D">
      <w:pPr>
        <w:pStyle w:val="Kop1"/>
      </w:pPr>
      <w:r w:rsidRPr="00A02B70">
        <w:lastRenderedPageBreak/>
        <w:t>Accountants en boekhouders</w:t>
      </w:r>
    </w:p>
    <w:p w14:paraId="2EF69DB0" w14:textId="77777777" w:rsidR="005E048D" w:rsidRPr="00A02B70" w:rsidRDefault="005E048D" w:rsidP="005E048D">
      <w:pPr>
        <w:pStyle w:val="Lijstalinea"/>
        <w:numPr>
          <w:ilvl w:val="0"/>
          <w:numId w:val="7"/>
        </w:numPr>
      </w:pPr>
      <w:r w:rsidRPr="00CB3DD1">
        <w:rPr>
          <w:b/>
          <w:bCs/>
        </w:rPr>
        <w:t>Wat?</w:t>
      </w:r>
      <w:r w:rsidRPr="00A02B70">
        <w:t xml:space="preserve"> Vaak betrokken bij het correct verwerken van loon- en personeelskosten in de boekhouding</w:t>
      </w:r>
    </w:p>
    <w:p w14:paraId="460C3896" w14:textId="77777777" w:rsidR="005E048D" w:rsidRPr="00A02B70" w:rsidRDefault="005E048D" w:rsidP="005E048D">
      <w:pPr>
        <w:pStyle w:val="Lijstalinea"/>
        <w:numPr>
          <w:ilvl w:val="0"/>
          <w:numId w:val="7"/>
        </w:numPr>
      </w:pPr>
      <w:r w:rsidRPr="00CB3DD1">
        <w:rPr>
          <w:b/>
          <w:bCs/>
        </w:rPr>
        <w:t>Waarom?</w:t>
      </w:r>
      <w:r w:rsidRPr="00A02B70">
        <w:t xml:space="preserve"> Ze zorgen dat je personeelskosten fiscaal correct worden verwerkt en kunnen advies geven over optimalisatie</w:t>
      </w:r>
      <w:r w:rsidRPr="007B0B0E">
        <w:t xml:space="preserve"> </w:t>
      </w:r>
      <w:r>
        <w:rPr>
          <w:noProof/>
        </w:rPr>
        <w:drawing>
          <wp:inline distT="0" distB="0" distL="0" distR="0" wp14:anchorId="2917BB90" wp14:editId="0E835763">
            <wp:extent cx="3821767" cy="2247900"/>
            <wp:effectExtent l="0" t="0" r="7620" b="0"/>
            <wp:docPr id="687125829" name="Afbeelding 23" descr="Hoe vind ik een goede accoun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oe vind ik een goede accounta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24679" cy="2249613"/>
                    </a:xfrm>
                    <a:prstGeom prst="rect">
                      <a:avLst/>
                    </a:prstGeom>
                    <a:ln>
                      <a:noFill/>
                    </a:ln>
                    <a:effectLst>
                      <a:softEdge rad="112500"/>
                    </a:effectLst>
                  </pic:spPr>
                </pic:pic>
              </a:graphicData>
            </a:graphic>
          </wp:inline>
        </w:drawing>
      </w:r>
    </w:p>
    <w:p w14:paraId="5DE3AF8D" w14:textId="77777777" w:rsidR="005E048D" w:rsidRPr="00A02B70" w:rsidRDefault="005E048D" w:rsidP="005E048D"/>
    <w:p w14:paraId="02D2A4FE" w14:textId="77777777" w:rsidR="005E048D" w:rsidRPr="00A02B70" w:rsidRDefault="005E048D" w:rsidP="005E048D">
      <w:pPr>
        <w:pStyle w:val="Kop1"/>
      </w:pPr>
      <w:r w:rsidRPr="00A02B70">
        <w:t>Praktische tips voor een bakker/chocolatier</w:t>
      </w:r>
    </w:p>
    <w:tbl>
      <w:tblPr>
        <w:tblStyle w:val="Rastertabel4-Accent41"/>
        <w:tblW w:w="0" w:type="auto"/>
        <w:tblLook w:val="04A0" w:firstRow="1" w:lastRow="0" w:firstColumn="1" w:lastColumn="0" w:noHBand="0" w:noVBand="1"/>
      </w:tblPr>
      <w:tblGrid>
        <w:gridCol w:w="2250"/>
        <w:gridCol w:w="3480"/>
        <w:gridCol w:w="3332"/>
      </w:tblGrid>
      <w:tr w:rsidR="005E048D" w:rsidRPr="00A02B70" w14:paraId="5F16A0F8" w14:textId="77777777" w:rsidTr="00920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1065E9" w14:textId="77777777" w:rsidR="005E048D" w:rsidRPr="00A02B70" w:rsidRDefault="005E048D" w:rsidP="00920C5A">
            <w:pPr>
              <w:rPr>
                <w:b w:val="0"/>
                <w:bCs w:val="0"/>
              </w:rPr>
            </w:pPr>
            <w:r w:rsidRPr="00A02B70">
              <w:t>Dienst</w:t>
            </w:r>
          </w:p>
        </w:tc>
        <w:tc>
          <w:tcPr>
            <w:tcW w:w="0" w:type="auto"/>
            <w:hideMark/>
          </w:tcPr>
          <w:p w14:paraId="1E2279FC" w14:textId="77777777" w:rsidR="005E048D" w:rsidRPr="00A02B70" w:rsidRDefault="005E048D" w:rsidP="00920C5A">
            <w:pPr>
              <w:cnfStyle w:val="100000000000" w:firstRow="1" w:lastRow="0" w:firstColumn="0" w:lastColumn="0" w:oddVBand="0" w:evenVBand="0" w:oddHBand="0" w:evenHBand="0" w:firstRowFirstColumn="0" w:firstRowLastColumn="0" w:lastRowFirstColumn="0" w:lastRowLastColumn="0"/>
              <w:rPr>
                <w:b w:val="0"/>
                <w:bCs w:val="0"/>
              </w:rPr>
            </w:pPr>
            <w:r w:rsidRPr="00A02B70">
              <w:t>Waarom nuttig?</w:t>
            </w:r>
          </w:p>
        </w:tc>
        <w:tc>
          <w:tcPr>
            <w:tcW w:w="0" w:type="auto"/>
            <w:hideMark/>
          </w:tcPr>
          <w:p w14:paraId="2BAE76F7" w14:textId="77777777" w:rsidR="005E048D" w:rsidRPr="00A02B70" w:rsidRDefault="005E048D" w:rsidP="00920C5A">
            <w:pPr>
              <w:cnfStyle w:val="100000000000" w:firstRow="1" w:lastRow="0" w:firstColumn="0" w:lastColumn="0" w:oddVBand="0" w:evenVBand="0" w:oddHBand="0" w:evenHBand="0" w:firstRowFirstColumn="0" w:firstRowLastColumn="0" w:lastRowFirstColumn="0" w:lastRowLastColumn="0"/>
              <w:rPr>
                <w:b w:val="0"/>
                <w:bCs w:val="0"/>
              </w:rPr>
            </w:pPr>
            <w:r w:rsidRPr="00A02B70">
              <w:t>Hoe vinden?</w:t>
            </w:r>
          </w:p>
        </w:tc>
      </w:tr>
      <w:tr w:rsidR="005E048D" w:rsidRPr="00A02B70" w14:paraId="21909DE8" w14:textId="77777777" w:rsidTr="00920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2A2FA0" w14:textId="77777777" w:rsidR="005E048D" w:rsidRPr="00A02B70" w:rsidRDefault="005E048D" w:rsidP="00920C5A">
            <w:r w:rsidRPr="00A02B70">
              <w:t>Sociaal secretariaat</w:t>
            </w:r>
          </w:p>
        </w:tc>
        <w:tc>
          <w:tcPr>
            <w:tcW w:w="0" w:type="auto"/>
            <w:hideMark/>
          </w:tcPr>
          <w:p w14:paraId="2771C553" w14:textId="77777777" w:rsidR="005E048D" w:rsidRPr="00A02B70" w:rsidRDefault="005E048D" w:rsidP="00920C5A">
            <w:pPr>
              <w:cnfStyle w:val="000000100000" w:firstRow="0" w:lastRow="0" w:firstColumn="0" w:lastColumn="0" w:oddVBand="0" w:evenVBand="0" w:oddHBand="1" w:evenHBand="0" w:firstRowFirstColumn="0" w:firstRowLastColumn="0" w:lastRowFirstColumn="0" w:lastRowLastColumn="0"/>
            </w:pPr>
            <w:r w:rsidRPr="00A02B70">
              <w:t>Administratieve lasten uit handen geven</w:t>
            </w:r>
          </w:p>
        </w:tc>
        <w:tc>
          <w:tcPr>
            <w:tcW w:w="0" w:type="auto"/>
            <w:hideMark/>
          </w:tcPr>
          <w:p w14:paraId="52ABBD79" w14:textId="77777777" w:rsidR="005E048D" w:rsidRPr="00A02B70" w:rsidRDefault="005E048D" w:rsidP="00920C5A">
            <w:pPr>
              <w:cnfStyle w:val="000000100000" w:firstRow="0" w:lastRow="0" w:firstColumn="0" w:lastColumn="0" w:oddVBand="0" w:evenVBand="0" w:oddHBand="1" w:evenHBand="0" w:firstRowFirstColumn="0" w:firstRowLastColumn="0" w:lastRowFirstColumn="0" w:lastRowLastColumn="0"/>
            </w:pPr>
            <w:r w:rsidRPr="00A02B70">
              <w:t xml:space="preserve">Via netwerk, aanbevelingen, </w:t>
            </w:r>
            <w:proofErr w:type="spellStart"/>
            <w:r w:rsidRPr="00A02B70">
              <w:t>Unizo</w:t>
            </w:r>
            <w:proofErr w:type="spellEnd"/>
          </w:p>
        </w:tc>
      </w:tr>
      <w:tr w:rsidR="005E048D" w:rsidRPr="00A02B70" w14:paraId="776B874B" w14:textId="77777777" w:rsidTr="00920C5A">
        <w:tc>
          <w:tcPr>
            <w:cnfStyle w:val="001000000000" w:firstRow="0" w:lastRow="0" w:firstColumn="1" w:lastColumn="0" w:oddVBand="0" w:evenVBand="0" w:oddHBand="0" w:evenHBand="0" w:firstRowFirstColumn="0" w:firstRowLastColumn="0" w:lastRowFirstColumn="0" w:lastRowLastColumn="0"/>
            <w:tcW w:w="0" w:type="auto"/>
            <w:hideMark/>
          </w:tcPr>
          <w:p w14:paraId="440683AE" w14:textId="77777777" w:rsidR="005E048D" w:rsidRPr="00A02B70" w:rsidRDefault="005E048D" w:rsidP="00920C5A">
            <w:r w:rsidRPr="00A02B70">
              <w:t>HR-consultant</w:t>
            </w:r>
          </w:p>
        </w:tc>
        <w:tc>
          <w:tcPr>
            <w:tcW w:w="0" w:type="auto"/>
            <w:hideMark/>
          </w:tcPr>
          <w:p w14:paraId="48F67F1B" w14:textId="77777777" w:rsidR="005E048D" w:rsidRPr="00A02B70" w:rsidRDefault="005E048D" w:rsidP="00920C5A">
            <w:pPr>
              <w:cnfStyle w:val="000000000000" w:firstRow="0" w:lastRow="0" w:firstColumn="0" w:lastColumn="0" w:oddVBand="0" w:evenVBand="0" w:oddHBand="0" w:evenHBand="0" w:firstRowFirstColumn="0" w:firstRowLastColumn="0" w:lastRowFirstColumn="0" w:lastRowLastColumn="0"/>
            </w:pPr>
            <w:r w:rsidRPr="00A02B70">
              <w:t>Personeelsbeleid uitbouwen, conflictsituaties</w:t>
            </w:r>
          </w:p>
        </w:tc>
        <w:tc>
          <w:tcPr>
            <w:tcW w:w="0" w:type="auto"/>
            <w:hideMark/>
          </w:tcPr>
          <w:p w14:paraId="337700EE" w14:textId="77777777" w:rsidR="005E048D" w:rsidRPr="00A02B70" w:rsidRDefault="005E048D" w:rsidP="00920C5A">
            <w:pPr>
              <w:cnfStyle w:val="000000000000" w:firstRow="0" w:lastRow="0" w:firstColumn="0" w:lastColumn="0" w:oddVBand="0" w:evenVBand="0" w:oddHBand="0" w:evenHBand="0" w:firstRowFirstColumn="0" w:firstRowLastColumn="0" w:lastRowFirstColumn="0" w:lastRowLastColumn="0"/>
            </w:pPr>
            <w:r w:rsidRPr="00A02B70">
              <w:t>Vragen aan kmo-advies, online zoeken</w:t>
            </w:r>
          </w:p>
        </w:tc>
      </w:tr>
      <w:tr w:rsidR="005E048D" w:rsidRPr="00A02B70" w14:paraId="2F27A70D" w14:textId="77777777" w:rsidTr="00920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324A78" w14:textId="77777777" w:rsidR="005E048D" w:rsidRPr="00A02B70" w:rsidRDefault="005E048D" w:rsidP="00920C5A">
            <w:r w:rsidRPr="00A02B70">
              <w:t>Opleiding</w:t>
            </w:r>
          </w:p>
        </w:tc>
        <w:tc>
          <w:tcPr>
            <w:tcW w:w="0" w:type="auto"/>
            <w:hideMark/>
          </w:tcPr>
          <w:p w14:paraId="6B5FD21B" w14:textId="77777777" w:rsidR="005E048D" w:rsidRPr="00A02B70" w:rsidRDefault="005E048D" w:rsidP="00920C5A">
            <w:pPr>
              <w:cnfStyle w:val="000000100000" w:firstRow="0" w:lastRow="0" w:firstColumn="0" w:lastColumn="0" w:oddVBand="0" w:evenVBand="0" w:oddHBand="1" w:evenHBand="0" w:firstRowFirstColumn="0" w:firstRowLastColumn="0" w:lastRowFirstColumn="0" w:lastRowLastColumn="0"/>
              <w:rPr>
                <w:lang w:val="en-US"/>
              </w:rPr>
            </w:pPr>
            <w:proofErr w:type="spellStart"/>
            <w:r w:rsidRPr="00A02B70">
              <w:rPr>
                <w:lang w:val="en-US"/>
              </w:rPr>
              <w:t>Medewerkers</w:t>
            </w:r>
            <w:proofErr w:type="spellEnd"/>
            <w:r w:rsidRPr="00A02B70">
              <w:rPr>
                <w:lang w:val="en-US"/>
              </w:rPr>
              <w:t xml:space="preserve"> up-to-date </w:t>
            </w:r>
            <w:proofErr w:type="spellStart"/>
            <w:r w:rsidRPr="00A02B70">
              <w:rPr>
                <w:lang w:val="en-US"/>
              </w:rPr>
              <w:t>houden</w:t>
            </w:r>
            <w:proofErr w:type="spellEnd"/>
          </w:p>
        </w:tc>
        <w:tc>
          <w:tcPr>
            <w:tcW w:w="0" w:type="auto"/>
            <w:hideMark/>
          </w:tcPr>
          <w:p w14:paraId="560C4108" w14:textId="77777777" w:rsidR="005E048D" w:rsidRPr="00A02B70" w:rsidRDefault="005E048D" w:rsidP="00920C5A">
            <w:pPr>
              <w:cnfStyle w:val="000000100000" w:firstRow="0" w:lastRow="0" w:firstColumn="0" w:lastColumn="0" w:oddVBand="0" w:evenVBand="0" w:oddHBand="1" w:evenHBand="0" w:firstRowFirstColumn="0" w:firstRowLastColumn="0" w:lastRowFirstColumn="0" w:lastRowLastColumn="0"/>
            </w:pPr>
            <w:r w:rsidRPr="00A02B70">
              <w:t xml:space="preserve">VDAB, </w:t>
            </w:r>
            <w:proofErr w:type="spellStart"/>
            <w:r w:rsidRPr="00A02B70">
              <w:t>Syntra</w:t>
            </w:r>
            <w:proofErr w:type="spellEnd"/>
            <w:r w:rsidRPr="00A02B70">
              <w:t>, lokale bakkerijverenigingen</w:t>
            </w:r>
          </w:p>
        </w:tc>
      </w:tr>
      <w:tr w:rsidR="005E048D" w:rsidRPr="00A02B70" w14:paraId="25C3735A" w14:textId="77777777" w:rsidTr="00920C5A">
        <w:tc>
          <w:tcPr>
            <w:cnfStyle w:val="001000000000" w:firstRow="0" w:lastRow="0" w:firstColumn="1" w:lastColumn="0" w:oddVBand="0" w:evenVBand="0" w:oddHBand="0" w:evenHBand="0" w:firstRowFirstColumn="0" w:firstRowLastColumn="0" w:lastRowFirstColumn="0" w:lastRowLastColumn="0"/>
            <w:tcW w:w="0" w:type="auto"/>
            <w:hideMark/>
          </w:tcPr>
          <w:p w14:paraId="1F405AB7" w14:textId="77777777" w:rsidR="005E048D" w:rsidRPr="00A02B70" w:rsidRDefault="005E048D" w:rsidP="00920C5A">
            <w:r w:rsidRPr="00A02B70">
              <w:t>Preventieadviseur</w:t>
            </w:r>
          </w:p>
        </w:tc>
        <w:tc>
          <w:tcPr>
            <w:tcW w:w="0" w:type="auto"/>
            <w:hideMark/>
          </w:tcPr>
          <w:p w14:paraId="02E4F2C7" w14:textId="77777777" w:rsidR="005E048D" w:rsidRPr="00A02B70" w:rsidRDefault="005E048D" w:rsidP="00920C5A">
            <w:pPr>
              <w:cnfStyle w:val="000000000000" w:firstRow="0" w:lastRow="0" w:firstColumn="0" w:lastColumn="0" w:oddVBand="0" w:evenVBand="0" w:oddHBand="0" w:evenHBand="0" w:firstRowFirstColumn="0" w:firstRowLastColumn="0" w:lastRowFirstColumn="0" w:lastRowLastColumn="0"/>
            </w:pPr>
            <w:r w:rsidRPr="00A02B70">
              <w:t>Wettelijke verplichting en veiligheid</w:t>
            </w:r>
          </w:p>
        </w:tc>
        <w:tc>
          <w:tcPr>
            <w:tcW w:w="0" w:type="auto"/>
            <w:hideMark/>
          </w:tcPr>
          <w:p w14:paraId="24427D08" w14:textId="77777777" w:rsidR="005E048D" w:rsidRPr="00A02B70" w:rsidRDefault="005E048D" w:rsidP="00920C5A">
            <w:pPr>
              <w:cnfStyle w:val="000000000000" w:firstRow="0" w:lastRow="0" w:firstColumn="0" w:lastColumn="0" w:oddVBand="0" w:evenVBand="0" w:oddHBand="0" w:evenHBand="0" w:firstRowFirstColumn="0" w:firstRowLastColumn="0" w:lastRowFirstColumn="0" w:lastRowLastColumn="0"/>
            </w:pPr>
            <w:r w:rsidRPr="00A02B70">
              <w:t>Via externe preventiepartners</w:t>
            </w:r>
          </w:p>
        </w:tc>
      </w:tr>
      <w:tr w:rsidR="005E048D" w:rsidRPr="00A02B70" w14:paraId="39108B13" w14:textId="77777777" w:rsidTr="00920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2D0D33" w14:textId="77777777" w:rsidR="005E048D" w:rsidRPr="00A02B70" w:rsidRDefault="005E048D" w:rsidP="00920C5A">
            <w:r w:rsidRPr="00A02B70">
              <w:t>Softwareleverancier</w:t>
            </w:r>
          </w:p>
        </w:tc>
        <w:tc>
          <w:tcPr>
            <w:tcW w:w="0" w:type="auto"/>
            <w:hideMark/>
          </w:tcPr>
          <w:p w14:paraId="19603EA3" w14:textId="77777777" w:rsidR="005E048D" w:rsidRPr="00A02B70" w:rsidRDefault="005E048D" w:rsidP="00920C5A">
            <w:pPr>
              <w:cnfStyle w:val="000000100000" w:firstRow="0" w:lastRow="0" w:firstColumn="0" w:lastColumn="0" w:oddVBand="0" w:evenVBand="0" w:oddHBand="1" w:evenHBand="0" w:firstRowFirstColumn="0" w:firstRowLastColumn="0" w:lastRowFirstColumn="0" w:lastRowLastColumn="0"/>
            </w:pPr>
            <w:r w:rsidRPr="00A02B70">
              <w:t>Efficiëntie in personeelsbeheer</w:t>
            </w:r>
          </w:p>
        </w:tc>
        <w:tc>
          <w:tcPr>
            <w:tcW w:w="0" w:type="auto"/>
            <w:hideMark/>
          </w:tcPr>
          <w:p w14:paraId="1C4FB647" w14:textId="77777777" w:rsidR="005E048D" w:rsidRPr="00A02B70" w:rsidRDefault="005E048D" w:rsidP="00920C5A">
            <w:pPr>
              <w:cnfStyle w:val="000000100000" w:firstRow="0" w:lastRow="0" w:firstColumn="0" w:lastColumn="0" w:oddVBand="0" w:evenVBand="0" w:oddHBand="1" w:evenHBand="0" w:firstRowFirstColumn="0" w:firstRowLastColumn="0" w:lastRowFirstColumn="0" w:lastRowLastColumn="0"/>
            </w:pPr>
            <w:r w:rsidRPr="00A02B70">
              <w:t>Vraag demo aan, vergelijk tools</w:t>
            </w:r>
          </w:p>
        </w:tc>
      </w:tr>
      <w:tr w:rsidR="005E048D" w:rsidRPr="00A02B70" w14:paraId="21E79F7C" w14:textId="77777777" w:rsidTr="00920C5A">
        <w:tc>
          <w:tcPr>
            <w:cnfStyle w:val="001000000000" w:firstRow="0" w:lastRow="0" w:firstColumn="1" w:lastColumn="0" w:oddVBand="0" w:evenVBand="0" w:oddHBand="0" w:evenHBand="0" w:firstRowFirstColumn="0" w:firstRowLastColumn="0" w:lastRowFirstColumn="0" w:lastRowLastColumn="0"/>
            <w:tcW w:w="0" w:type="auto"/>
            <w:hideMark/>
          </w:tcPr>
          <w:p w14:paraId="4AB4241B" w14:textId="77777777" w:rsidR="005E048D" w:rsidRPr="00A02B70" w:rsidRDefault="005E048D" w:rsidP="00920C5A">
            <w:r w:rsidRPr="00A02B70">
              <w:t>Boekhouder</w:t>
            </w:r>
          </w:p>
        </w:tc>
        <w:tc>
          <w:tcPr>
            <w:tcW w:w="0" w:type="auto"/>
            <w:hideMark/>
          </w:tcPr>
          <w:p w14:paraId="7BD9EF3B" w14:textId="77777777" w:rsidR="005E048D" w:rsidRPr="00A02B70" w:rsidRDefault="005E048D" w:rsidP="00920C5A">
            <w:pPr>
              <w:cnfStyle w:val="000000000000" w:firstRow="0" w:lastRow="0" w:firstColumn="0" w:lastColumn="0" w:oddVBand="0" w:evenVBand="0" w:oddHBand="0" w:evenHBand="0" w:firstRowFirstColumn="0" w:firstRowLastColumn="0" w:lastRowFirstColumn="0" w:lastRowLastColumn="0"/>
            </w:pPr>
            <w:r w:rsidRPr="00A02B70">
              <w:t>Integratie loon- en financiële administratie</w:t>
            </w:r>
          </w:p>
        </w:tc>
        <w:tc>
          <w:tcPr>
            <w:tcW w:w="0" w:type="auto"/>
            <w:hideMark/>
          </w:tcPr>
          <w:p w14:paraId="72BB98F3" w14:textId="77777777" w:rsidR="005E048D" w:rsidRPr="00A02B70" w:rsidRDefault="005E048D" w:rsidP="00920C5A">
            <w:pPr>
              <w:cnfStyle w:val="000000000000" w:firstRow="0" w:lastRow="0" w:firstColumn="0" w:lastColumn="0" w:oddVBand="0" w:evenVBand="0" w:oddHBand="0" w:evenHBand="0" w:firstRowFirstColumn="0" w:firstRowLastColumn="0" w:lastRowFirstColumn="0" w:lastRowLastColumn="0"/>
            </w:pPr>
            <w:r w:rsidRPr="00A02B70">
              <w:t>Lokale accountant met kmo-ervaring</w:t>
            </w:r>
          </w:p>
        </w:tc>
      </w:tr>
    </w:tbl>
    <w:p w14:paraId="4DDE1F9A" w14:textId="77777777" w:rsidR="005E048D" w:rsidRPr="00A02B70" w:rsidRDefault="005E048D" w:rsidP="005E048D"/>
    <w:p w14:paraId="5D6F42B1" w14:textId="77777777" w:rsidR="005E048D" w:rsidRPr="00A02B70" w:rsidRDefault="005E048D" w:rsidP="005E048D"/>
    <w:p w14:paraId="105E61C9" w14:textId="77777777" w:rsidR="005E048D" w:rsidRDefault="005E048D" w:rsidP="005E048D">
      <w:r>
        <w:br w:type="page"/>
      </w:r>
    </w:p>
    <w:p w14:paraId="37241FCA" w14:textId="3D2BB5E1" w:rsidR="00CF71F1" w:rsidRPr="00CF71F1" w:rsidRDefault="00CF71F1" w:rsidP="00976641">
      <w:pPr>
        <w:pStyle w:val="Kop1"/>
      </w:pPr>
      <w:r w:rsidRPr="00CF71F1">
        <w:lastRenderedPageBreak/>
        <w:t>Oefeningen</w:t>
      </w:r>
    </w:p>
    <w:p w14:paraId="7867ED10" w14:textId="776DCDC2" w:rsidR="00CF71F1" w:rsidRPr="00CF71F1" w:rsidRDefault="00CF71F1" w:rsidP="00CF71F1">
      <w:r w:rsidRPr="00CF71F1">
        <w:rPr>
          <w:b/>
          <w:bCs/>
        </w:rPr>
        <w:t xml:space="preserve">1. </w:t>
      </w:r>
      <w:r w:rsidRPr="00976641">
        <w:rPr>
          <w:b/>
          <w:bCs/>
        </w:rPr>
        <w:t>Koppel de organisatie aan haar functie:</w:t>
      </w:r>
    </w:p>
    <w:tbl>
      <w:tblPr>
        <w:tblStyle w:val="Tabelraster"/>
        <w:tblW w:w="0" w:type="auto"/>
        <w:tblLook w:val="04A0" w:firstRow="1" w:lastRow="0" w:firstColumn="1" w:lastColumn="0" w:noHBand="0" w:noVBand="1"/>
      </w:tblPr>
      <w:tblGrid>
        <w:gridCol w:w="3823"/>
        <w:gridCol w:w="5239"/>
      </w:tblGrid>
      <w:tr w:rsidR="00CF71F1" w:rsidRPr="00976641" w14:paraId="62B9B473" w14:textId="77777777" w:rsidTr="00976641">
        <w:tc>
          <w:tcPr>
            <w:tcW w:w="3823" w:type="dxa"/>
            <w:hideMark/>
          </w:tcPr>
          <w:p w14:paraId="45FE88E8" w14:textId="77777777" w:rsidR="00CF71F1" w:rsidRPr="00976641" w:rsidRDefault="00CF71F1" w:rsidP="00CF71F1">
            <w:pPr>
              <w:rPr>
                <w:b/>
                <w:bCs/>
                <w:sz w:val="22"/>
                <w:szCs w:val="22"/>
              </w:rPr>
            </w:pPr>
            <w:r w:rsidRPr="00976641">
              <w:rPr>
                <w:b/>
                <w:bCs/>
                <w:sz w:val="22"/>
                <w:szCs w:val="22"/>
              </w:rPr>
              <w:t>Organisatie</w:t>
            </w:r>
          </w:p>
        </w:tc>
        <w:tc>
          <w:tcPr>
            <w:tcW w:w="5239" w:type="dxa"/>
            <w:hideMark/>
          </w:tcPr>
          <w:p w14:paraId="50D6FD21" w14:textId="77777777" w:rsidR="00CF71F1" w:rsidRPr="00976641" w:rsidRDefault="00CF71F1" w:rsidP="00CF71F1">
            <w:pPr>
              <w:rPr>
                <w:b/>
                <w:bCs/>
                <w:sz w:val="22"/>
                <w:szCs w:val="22"/>
              </w:rPr>
            </w:pPr>
            <w:r w:rsidRPr="00976641">
              <w:rPr>
                <w:b/>
                <w:bCs/>
                <w:sz w:val="22"/>
                <w:szCs w:val="22"/>
              </w:rPr>
              <w:t>Functie</w:t>
            </w:r>
          </w:p>
        </w:tc>
      </w:tr>
      <w:tr w:rsidR="00CF71F1" w:rsidRPr="00976641" w14:paraId="4351D2BA" w14:textId="77777777" w:rsidTr="00976641">
        <w:tc>
          <w:tcPr>
            <w:tcW w:w="3823" w:type="dxa"/>
            <w:hideMark/>
          </w:tcPr>
          <w:p w14:paraId="094C9B56" w14:textId="77777777" w:rsidR="00CF71F1" w:rsidRPr="00976641" w:rsidRDefault="00CF71F1" w:rsidP="00CF71F1">
            <w:pPr>
              <w:rPr>
                <w:sz w:val="22"/>
                <w:szCs w:val="22"/>
              </w:rPr>
            </w:pPr>
            <w:r w:rsidRPr="00976641">
              <w:rPr>
                <w:sz w:val="22"/>
                <w:szCs w:val="22"/>
              </w:rPr>
              <w:t>A. VDAB</w:t>
            </w:r>
          </w:p>
        </w:tc>
        <w:tc>
          <w:tcPr>
            <w:tcW w:w="5239" w:type="dxa"/>
            <w:hideMark/>
          </w:tcPr>
          <w:p w14:paraId="5AEFF9DF" w14:textId="77777777" w:rsidR="00CF71F1" w:rsidRPr="00976641" w:rsidRDefault="00CF71F1" w:rsidP="00CF71F1">
            <w:pPr>
              <w:rPr>
                <w:sz w:val="22"/>
                <w:szCs w:val="22"/>
              </w:rPr>
            </w:pPr>
            <w:r w:rsidRPr="00976641">
              <w:rPr>
                <w:sz w:val="22"/>
                <w:szCs w:val="22"/>
              </w:rPr>
              <w:t>1. Helpt werkgevers bij aanwerving en opleiding</w:t>
            </w:r>
          </w:p>
        </w:tc>
      </w:tr>
      <w:tr w:rsidR="00CF71F1" w:rsidRPr="00976641" w14:paraId="2D9E302E" w14:textId="77777777" w:rsidTr="00976641">
        <w:tc>
          <w:tcPr>
            <w:tcW w:w="3823" w:type="dxa"/>
            <w:hideMark/>
          </w:tcPr>
          <w:p w14:paraId="350E06EF" w14:textId="77777777" w:rsidR="00CF71F1" w:rsidRPr="00976641" w:rsidRDefault="00CF71F1" w:rsidP="00CF71F1">
            <w:pPr>
              <w:rPr>
                <w:sz w:val="22"/>
                <w:szCs w:val="22"/>
              </w:rPr>
            </w:pPr>
            <w:r w:rsidRPr="00976641">
              <w:rPr>
                <w:sz w:val="22"/>
                <w:szCs w:val="22"/>
              </w:rPr>
              <w:t xml:space="preserve">B. Sociaal secretariaat (bv. SD </w:t>
            </w:r>
            <w:proofErr w:type="spellStart"/>
            <w:r w:rsidRPr="00976641">
              <w:rPr>
                <w:sz w:val="22"/>
                <w:szCs w:val="22"/>
              </w:rPr>
              <w:t>Worx</w:t>
            </w:r>
            <w:proofErr w:type="spellEnd"/>
            <w:r w:rsidRPr="00976641">
              <w:rPr>
                <w:sz w:val="22"/>
                <w:szCs w:val="22"/>
              </w:rPr>
              <w:t xml:space="preserve">, </w:t>
            </w:r>
            <w:proofErr w:type="spellStart"/>
            <w:r w:rsidRPr="00976641">
              <w:rPr>
                <w:sz w:val="22"/>
                <w:szCs w:val="22"/>
              </w:rPr>
              <w:t>Acerta</w:t>
            </w:r>
            <w:proofErr w:type="spellEnd"/>
            <w:r w:rsidRPr="00976641">
              <w:rPr>
                <w:sz w:val="22"/>
                <w:szCs w:val="22"/>
              </w:rPr>
              <w:t xml:space="preserve">, </w:t>
            </w:r>
            <w:proofErr w:type="spellStart"/>
            <w:r w:rsidRPr="00976641">
              <w:rPr>
                <w:sz w:val="22"/>
                <w:szCs w:val="22"/>
              </w:rPr>
              <w:t>Liantis</w:t>
            </w:r>
            <w:proofErr w:type="spellEnd"/>
            <w:r w:rsidRPr="00976641">
              <w:rPr>
                <w:sz w:val="22"/>
                <w:szCs w:val="22"/>
              </w:rPr>
              <w:t>)</w:t>
            </w:r>
          </w:p>
        </w:tc>
        <w:tc>
          <w:tcPr>
            <w:tcW w:w="5239" w:type="dxa"/>
            <w:hideMark/>
          </w:tcPr>
          <w:p w14:paraId="762CBEBC" w14:textId="77777777" w:rsidR="00CF71F1" w:rsidRPr="00976641" w:rsidRDefault="00CF71F1" w:rsidP="00CF71F1">
            <w:pPr>
              <w:rPr>
                <w:sz w:val="22"/>
                <w:szCs w:val="22"/>
              </w:rPr>
            </w:pPr>
            <w:r w:rsidRPr="00976641">
              <w:rPr>
                <w:sz w:val="22"/>
                <w:szCs w:val="22"/>
              </w:rPr>
              <w:t>2. Regelt loonadministratie en RSZ-aangiftes</w:t>
            </w:r>
          </w:p>
        </w:tc>
      </w:tr>
      <w:tr w:rsidR="00CF71F1" w:rsidRPr="00976641" w14:paraId="0AFA81D1" w14:textId="77777777" w:rsidTr="00976641">
        <w:tc>
          <w:tcPr>
            <w:tcW w:w="3823" w:type="dxa"/>
            <w:hideMark/>
          </w:tcPr>
          <w:p w14:paraId="28AB0E2F" w14:textId="77777777" w:rsidR="00CF71F1" w:rsidRPr="00976641" w:rsidRDefault="00CF71F1" w:rsidP="00CF71F1">
            <w:pPr>
              <w:rPr>
                <w:sz w:val="22"/>
                <w:szCs w:val="22"/>
              </w:rPr>
            </w:pPr>
            <w:r w:rsidRPr="00976641">
              <w:rPr>
                <w:sz w:val="22"/>
                <w:szCs w:val="22"/>
              </w:rPr>
              <w:t>C. UNIZO</w:t>
            </w:r>
          </w:p>
        </w:tc>
        <w:tc>
          <w:tcPr>
            <w:tcW w:w="5239" w:type="dxa"/>
            <w:hideMark/>
          </w:tcPr>
          <w:p w14:paraId="454BE0C3" w14:textId="77777777" w:rsidR="00CF71F1" w:rsidRPr="00976641" w:rsidRDefault="00CF71F1" w:rsidP="00CF71F1">
            <w:pPr>
              <w:rPr>
                <w:sz w:val="22"/>
                <w:szCs w:val="22"/>
              </w:rPr>
            </w:pPr>
            <w:r w:rsidRPr="00976641">
              <w:rPr>
                <w:sz w:val="22"/>
                <w:szCs w:val="22"/>
              </w:rPr>
              <w:t>3. Vertegenwoordigt zelfstandigen en kleine ondernemingen</w:t>
            </w:r>
          </w:p>
        </w:tc>
      </w:tr>
      <w:tr w:rsidR="00CF71F1" w:rsidRPr="00976641" w14:paraId="7E4AB1F4" w14:textId="77777777" w:rsidTr="00976641">
        <w:tc>
          <w:tcPr>
            <w:tcW w:w="3823" w:type="dxa"/>
            <w:hideMark/>
          </w:tcPr>
          <w:p w14:paraId="4752F4C2" w14:textId="77777777" w:rsidR="00CF71F1" w:rsidRPr="00976641" w:rsidRDefault="00CF71F1" w:rsidP="00CF71F1">
            <w:pPr>
              <w:rPr>
                <w:sz w:val="22"/>
                <w:szCs w:val="22"/>
              </w:rPr>
            </w:pPr>
            <w:r w:rsidRPr="00976641">
              <w:rPr>
                <w:sz w:val="22"/>
                <w:szCs w:val="22"/>
              </w:rPr>
              <w:t>D. FOD Werkgelegenheid</w:t>
            </w:r>
          </w:p>
        </w:tc>
        <w:tc>
          <w:tcPr>
            <w:tcW w:w="5239" w:type="dxa"/>
            <w:hideMark/>
          </w:tcPr>
          <w:p w14:paraId="54849B67" w14:textId="77777777" w:rsidR="00CF71F1" w:rsidRPr="00976641" w:rsidRDefault="00CF71F1" w:rsidP="00CF71F1">
            <w:pPr>
              <w:rPr>
                <w:sz w:val="22"/>
                <w:szCs w:val="22"/>
              </w:rPr>
            </w:pPr>
            <w:r w:rsidRPr="00976641">
              <w:rPr>
                <w:sz w:val="22"/>
                <w:szCs w:val="22"/>
              </w:rPr>
              <w:t>4. Controle en advies over arbeidswetgeving</w:t>
            </w:r>
          </w:p>
        </w:tc>
      </w:tr>
      <w:tr w:rsidR="00CF71F1" w:rsidRPr="00976641" w14:paraId="163E1A50" w14:textId="77777777" w:rsidTr="00976641">
        <w:tc>
          <w:tcPr>
            <w:tcW w:w="3823" w:type="dxa"/>
            <w:hideMark/>
          </w:tcPr>
          <w:p w14:paraId="1299E14B" w14:textId="77777777" w:rsidR="00CF71F1" w:rsidRPr="00976641" w:rsidRDefault="00CF71F1" w:rsidP="00CF71F1">
            <w:pPr>
              <w:rPr>
                <w:sz w:val="22"/>
                <w:szCs w:val="22"/>
              </w:rPr>
            </w:pPr>
            <w:r w:rsidRPr="00976641">
              <w:rPr>
                <w:sz w:val="22"/>
                <w:szCs w:val="22"/>
              </w:rPr>
              <w:t>E. SYNTRA</w:t>
            </w:r>
          </w:p>
        </w:tc>
        <w:tc>
          <w:tcPr>
            <w:tcW w:w="5239" w:type="dxa"/>
            <w:hideMark/>
          </w:tcPr>
          <w:p w14:paraId="3464B344" w14:textId="77777777" w:rsidR="00CF71F1" w:rsidRPr="00976641" w:rsidRDefault="00CF71F1" w:rsidP="00CF71F1">
            <w:pPr>
              <w:rPr>
                <w:sz w:val="22"/>
                <w:szCs w:val="22"/>
              </w:rPr>
            </w:pPr>
            <w:r w:rsidRPr="00976641">
              <w:rPr>
                <w:sz w:val="22"/>
                <w:szCs w:val="22"/>
              </w:rPr>
              <w:t>5. Biedt beroepsopleidingen en ondernemerschapstraining</w:t>
            </w:r>
          </w:p>
        </w:tc>
      </w:tr>
    </w:tbl>
    <w:p w14:paraId="53675738" w14:textId="5873D7BB" w:rsidR="00CF71F1" w:rsidRPr="00CF71F1" w:rsidRDefault="00976641" w:rsidP="00CF71F1">
      <w:pPr>
        <w:rPr>
          <w:b/>
          <w:bCs/>
        </w:rPr>
      </w:pPr>
      <w:r>
        <w:rPr>
          <w:b/>
          <w:bCs/>
        </w:rPr>
        <w:br/>
      </w:r>
      <w:r w:rsidR="00CF71F1" w:rsidRPr="00CF71F1">
        <w:rPr>
          <w:b/>
          <w:bCs/>
        </w:rPr>
        <w:t>2. Begripsvragen</w:t>
      </w:r>
    </w:p>
    <w:p w14:paraId="3E89D30A" w14:textId="77777777" w:rsidR="00CF71F1" w:rsidRPr="00CF71F1" w:rsidRDefault="00CF71F1" w:rsidP="00976641">
      <w:pPr>
        <w:pStyle w:val="Lijstalinea"/>
        <w:numPr>
          <w:ilvl w:val="0"/>
          <w:numId w:val="20"/>
        </w:numPr>
      </w:pPr>
      <w:r w:rsidRPr="00CF71F1">
        <w:t>Wat doet een sociaal secretariaat concreet voor een bakkerij?</w:t>
      </w:r>
    </w:p>
    <w:p w14:paraId="4871FC5A" w14:textId="77777777" w:rsidR="00CF71F1" w:rsidRPr="00CF71F1" w:rsidRDefault="00CF71F1" w:rsidP="00976641">
      <w:pPr>
        <w:pStyle w:val="Lijstalinea"/>
        <w:numPr>
          <w:ilvl w:val="0"/>
          <w:numId w:val="20"/>
        </w:numPr>
      </w:pPr>
      <w:r w:rsidRPr="00CF71F1">
        <w:t>Waarom is VDAB nuttig voor werkgevers?</w:t>
      </w:r>
    </w:p>
    <w:p w14:paraId="57EADABE" w14:textId="77777777" w:rsidR="00CF71F1" w:rsidRPr="00CF71F1" w:rsidRDefault="00CF71F1" w:rsidP="00976641">
      <w:pPr>
        <w:pStyle w:val="Lijstalinea"/>
        <w:numPr>
          <w:ilvl w:val="0"/>
          <w:numId w:val="20"/>
        </w:numPr>
      </w:pPr>
      <w:r w:rsidRPr="00CF71F1">
        <w:t>Wat betekent “preventie en welzijn op het werk”?</w:t>
      </w:r>
    </w:p>
    <w:p w14:paraId="67D680E4" w14:textId="77777777" w:rsidR="00CF71F1" w:rsidRPr="00CF71F1" w:rsidRDefault="00CF71F1" w:rsidP="00976641">
      <w:pPr>
        <w:pStyle w:val="Lijstalinea"/>
        <w:numPr>
          <w:ilvl w:val="0"/>
          <w:numId w:val="20"/>
        </w:numPr>
      </w:pPr>
      <w:r w:rsidRPr="00CF71F1">
        <w:t>Wat kan je vragen aan een sociaal verzekeringsfonds?</w:t>
      </w:r>
    </w:p>
    <w:p w14:paraId="2B1B8AD0" w14:textId="77777777" w:rsidR="00CF71F1" w:rsidRPr="00CF71F1" w:rsidRDefault="00CF71F1" w:rsidP="00976641">
      <w:pPr>
        <w:pStyle w:val="Lijstalinea"/>
        <w:numPr>
          <w:ilvl w:val="0"/>
          <w:numId w:val="20"/>
        </w:numPr>
      </w:pPr>
      <w:r w:rsidRPr="00CF71F1">
        <w:t>Waarom zou een chocolatier lid worden van UNIZO of Horeca Vlaanderen?</w:t>
      </w:r>
    </w:p>
    <w:p w14:paraId="2484E12C" w14:textId="6CAA89CE" w:rsidR="00CF71F1" w:rsidRPr="00CF71F1" w:rsidRDefault="00CF71F1" w:rsidP="00CF71F1">
      <w:pPr>
        <w:rPr>
          <w:b/>
          <w:bCs/>
        </w:rPr>
      </w:pPr>
      <w:r w:rsidRPr="00CF71F1">
        <w:rPr>
          <w:b/>
          <w:bCs/>
        </w:rPr>
        <w:t>3. Casus – nieuwe werknemer</w:t>
      </w:r>
    </w:p>
    <w:p w14:paraId="18BF1B92" w14:textId="77777777" w:rsidR="00CF71F1" w:rsidRPr="00CF71F1" w:rsidRDefault="00CF71F1" w:rsidP="00CF71F1">
      <w:r w:rsidRPr="00CF71F1">
        <w:t>Je neemt een nieuwe winkelbediende aan in je chocolateriezaak.</w:t>
      </w:r>
      <w:r w:rsidRPr="00CF71F1">
        <w:br/>
        <w:t>Welke instanties contacteer je of heb je nodig om dit correct te regelen?</w:t>
      </w:r>
      <w:r w:rsidRPr="00CF71F1">
        <w:br/>
        <w:t xml:space="preserve">(denk aan: contract, </w:t>
      </w:r>
      <w:proofErr w:type="spellStart"/>
      <w:r w:rsidRPr="00CF71F1">
        <w:t>Dimona</w:t>
      </w:r>
      <w:proofErr w:type="spellEnd"/>
      <w:r w:rsidRPr="00CF71F1">
        <w:t>, loonadministratie, opleiding, welzijn, verzekering)</w:t>
      </w:r>
    </w:p>
    <w:p w14:paraId="433EC9A4" w14:textId="573BFD59" w:rsidR="00CF71F1" w:rsidRPr="00CF71F1" w:rsidRDefault="00CF71F1" w:rsidP="00CF71F1">
      <w:pPr>
        <w:rPr>
          <w:b/>
          <w:bCs/>
        </w:rPr>
      </w:pPr>
      <w:r w:rsidRPr="00CF71F1">
        <w:rPr>
          <w:b/>
          <w:bCs/>
        </w:rPr>
        <w:t xml:space="preserve">4. Zoek- en infopuzzel </w:t>
      </w:r>
    </w:p>
    <w:p w14:paraId="5ACA799C" w14:textId="77777777" w:rsidR="00CF71F1" w:rsidRPr="00CF71F1" w:rsidRDefault="00CF71F1" w:rsidP="00CF71F1">
      <w:r w:rsidRPr="00CF71F1">
        <w:t>Ga op het internet op zoek naar de officiële websites van:</w:t>
      </w:r>
    </w:p>
    <w:p w14:paraId="24A83821" w14:textId="77777777" w:rsidR="00CF71F1" w:rsidRPr="00CF71F1" w:rsidRDefault="00CF71F1" w:rsidP="00976641">
      <w:pPr>
        <w:pStyle w:val="Lijstalinea"/>
        <w:numPr>
          <w:ilvl w:val="0"/>
          <w:numId w:val="21"/>
        </w:numPr>
      </w:pPr>
      <w:r w:rsidRPr="00CF71F1">
        <w:t>VDAB</w:t>
      </w:r>
    </w:p>
    <w:p w14:paraId="647E1763" w14:textId="77777777" w:rsidR="00CF71F1" w:rsidRPr="00CF71F1" w:rsidRDefault="00CF71F1" w:rsidP="00976641">
      <w:pPr>
        <w:pStyle w:val="Lijstalinea"/>
        <w:numPr>
          <w:ilvl w:val="0"/>
          <w:numId w:val="21"/>
        </w:numPr>
      </w:pPr>
      <w:proofErr w:type="spellStart"/>
      <w:r w:rsidRPr="00CF71F1">
        <w:t>Liantis</w:t>
      </w:r>
      <w:proofErr w:type="spellEnd"/>
      <w:r w:rsidRPr="00CF71F1">
        <w:t xml:space="preserve"> of SD </w:t>
      </w:r>
      <w:proofErr w:type="spellStart"/>
      <w:r w:rsidRPr="00CF71F1">
        <w:t>Worx</w:t>
      </w:r>
      <w:proofErr w:type="spellEnd"/>
    </w:p>
    <w:p w14:paraId="54542328" w14:textId="77777777" w:rsidR="00CF71F1" w:rsidRPr="00CF71F1" w:rsidRDefault="00CF71F1" w:rsidP="00976641">
      <w:pPr>
        <w:pStyle w:val="Lijstalinea"/>
        <w:numPr>
          <w:ilvl w:val="0"/>
          <w:numId w:val="21"/>
        </w:numPr>
      </w:pPr>
      <w:r w:rsidRPr="00CF71F1">
        <w:t>FOD Werkgelegenheid</w:t>
      </w:r>
    </w:p>
    <w:p w14:paraId="3AD5887A" w14:textId="77777777" w:rsidR="00CF71F1" w:rsidRPr="00CF71F1" w:rsidRDefault="00CF71F1" w:rsidP="00976641">
      <w:pPr>
        <w:pStyle w:val="Lijstalinea"/>
        <w:numPr>
          <w:ilvl w:val="0"/>
          <w:numId w:val="21"/>
        </w:numPr>
      </w:pPr>
      <w:r w:rsidRPr="00CF71F1">
        <w:t>SYNTRA Vlaanderen</w:t>
      </w:r>
    </w:p>
    <w:p w14:paraId="2CE18D15" w14:textId="77777777" w:rsidR="00CF71F1" w:rsidRPr="00CF71F1" w:rsidRDefault="00CF71F1" w:rsidP="00976641">
      <w:pPr>
        <w:pStyle w:val="Lijstalinea"/>
        <w:numPr>
          <w:ilvl w:val="0"/>
          <w:numId w:val="21"/>
        </w:numPr>
      </w:pPr>
      <w:r w:rsidRPr="00CF71F1">
        <w:t>UNIZO</w:t>
      </w:r>
    </w:p>
    <w:p w14:paraId="63EE3385" w14:textId="77777777" w:rsidR="00CF71F1" w:rsidRPr="00CF71F1" w:rsidRDefault="00CF71F1" w:rsidP="00CF71F1">
      <w:r w:rsidRPr="00CF71F1">
        <w:t>Noteer bij elke website:</w:t>
      </w:r>
    </w:p>
    <w:p w14:paraId="443B6DCD" w14:textId="77777777" w:rsidR="00CF71F1" w:rsidRPr="00CF71F1" w:rsidRDefault="00CF71F1" w:rsidP="00976641">
      <w:pPr>
        <w:pStyle w:val="Lijstalinea"/>
        <w:numPr>
          <w:ilvl w:val="0"/>
          <w:numId w:val="22"/>
        </w:numPr>
      </w:pPr>
      <w:r w:rsidRPr="00CF71F1">
        <w:t>Wat doet de organisatie?</w:t>
      </w:r>
    </w:p>
    <w:p w14:paraId="36F02E4F" w14:textId="77777777" w:rsidR="00CF71F1" w:rsidRPr="00CF71F1" w:rsidRDefault="00CF71F1" w:rsidP="00976641">
      <w:pPr>
        <w:pStyle w:val="Lijstalinea"/>
        <w:numPr>
          <w:ilvl w:val="0"/>
          <w:numId w:val="22"/>
        </w:numPr>
      </w:pPr>
      <w:r w:rsidRPr="00CF71F1">
        <w:t>Eén dienst die interessant is voor een bakker/chocolatier.</w:t>
      </w:r>
    </w:p>
    <w:p w14:paraId="64112A50" w14:textId="77777777" w:rsidR="00CF71F1" w:rsidRPr="00CF71F1" w:rsidRDefault="00CF71F1" w:rsidP="00CF71F1">
      <w:pPr>
        <w:rPr>
          <w:b/>
          <w:bCs/>
        </w:rPr>
      </w:pPr>
      <w:r w:rsidRPr="00CF71F1">
        <w:rPr>
          <w:b/>
          <w:bCs/>
        </w:rPr>
        <w:t>5. Koppeloefening – juiste dienst bij het probleem</w:t>
      </w:r>
    </w:p>
    <w:tbl>
      <w:tblPr>
        <w:tblStyle w:val="Tabelraster"/>
        <w:tblW w:w="0" w:type="auto"/>
        <w:tblLook w:val="04A0" w:firstRow="1" w:lastRow="0" w:firstColumn="1" w:lastColumn="0" w:noHBand="0" w:noVBand="1"/>
      </w:tblPr>
      <w:tblGrid>
        <w:gridCol w:w="4268"/>
        <w:gridCol w:w="4794"/>
      </w:tblGrid>
      <w:tr w:rsidR="00CF71F1" w:rsidRPr="00976641" w14:paraId="29DD4254" w14:textId="77777777" w:rsidTr="00976641">
        <w:tc>
          <w:tcPr>
            <w:tcW w:w="0" w:type="auto"/>
            <w:hideMark/>
          </w:tcPr>
          <w:p w14:paraId="01911C47" w14:textId="77777777" w:rsidR="00CF71F1" w:rsidRPr="00976641" w:rsidRDefault="00CF71F1" w:rsidP="00CF71F1">
            <w:pPr>
              <w:rPr>
                <w:b/>
                <w:bCs/>
                <w:sz w:val="20"/>
                <w:szCs w:val="20"/>
              </w:rPr>
            </w:pPr>
            <w:r w:rsidRPr="00976641">
              <w:rPr>
                <w:b/>
                <w:bCs/>
                <w:sz w:val="20"/>
                <w:szCs w:val="20"/>
              </w:rPr>
              <w:t>Situatie</w:t>
            </w:r>
          </w:p>
        </w:tc>
        <w:tc>
          <w:tcPr>
            <w:tcW w:w="0" w:type="auto"/>
            <w:hideMark/>
          </w:tcPr>
          <w:p w14:paraId="36F681C5" w14:textId="77777777" w:rsidR="00CF71F1" w:rsidRPr="00976641" w:rsidRDefault="00CF71F1" w:rsidP="00CF71F1">
            <w:pPr>
              <w:rPr>
                <w:b/>
                <w:bCs/>
                <w:sz w:val="20"/>
                <w:szCs w:val="20"/>
              </w:rPr>
            </w:pPr>
            <w:r w:rsidRPr="00976641">
              <w:rPr>
                <w:b/>
                <w:bCs/>
                <w:sz w:val="20"/>
                <w:szCs w:val="20"/>
              </w:rPr>
              <w:t>Welke dienst helpt?</w:t>
            </w:r>
          </w:p>
        </w:tc>
      </w:tr>
      <w:tr w:rsidR="00CF71F1" w:rsidRPr="00976641" w14:paraId="150AB2ED" w14:textId="77777777" w:rsidTr="00976641">
        <w:tc>
          <w:tcPr>
            <w:tcW w:w="0" w:type="auto"/>
            <w:hideMark/>
          </w:tcPr>
          <w:p w14:paraId="284654B4" w14:textId="77777777" w:rsidR="00CF71F1" w:rsidRPr="00976641" w:rsidRDefault="00CF71F1" w:rsidP="00CF71F1">
            <w:pPr>
              <w:rPr>
                <w:sz w:val="20"/>
                <w:szCs w:val="20"/>
              </w:rPr>
            </w:pPr>
            <w:r w:rsidRPr="00976641">
              <w:rPr>
                <w:sz w:val="20"/>
                <w:szCs w:val="20"/>
              </w:rPr>
              <w:t>A. Je wil een student aannemen in de zomervakantie</w:t>
            </w:r>
          </w:p>
        </w:tc>
        <w:tc>
          <w:tcPr>
            <w:tcW w:w="0" w:type="auto"/>
            <w:hideMark/>
          </w:tcPr>
          <w:p w14:paraId="2D2C3C1B" w14:textId="77777777" w:rsidR="00CF71F1" w:rsidRPr="00976641" w:rsidRDefault="00CF71F1" w:rsidP="00CF71F1">
            <w:pPr>
              <w:rPr>
                <w:sz w:val="20"/>
                <w:szCs w:val="20"/>
              </w:rPr>
            </w:pPr>
            <w:r w:rsidRPr="00976641">
              <w:rPr>
                <w:sz w:val="20"/>
                <w:szCs w:val="20"/>
              </w:rPr>
              <w:t>1. Sociaal secretariaat</w:t>
            </w:r>
          </w:p>
        </w:tc>
      </w:tr>
      <w:tr w:rsidR="00CF71F1" w:rsidRPr="00976641" w14:paraId="060FB74B" w14:textId="77777777" w:rsidTr="00976641">
        <w:tc>
          <w:tcPr>
            <w:tcW w:w="0" w:type="auto"/>
            <w:hideMark/>
          </w:tcPr>
          <w:p w14:paraId="567EDCC7" w14:textId="77777777" w:rsidR="00CF71F1" w:rsidRPr="00976641" w:rsidRDefault="00CF71F1" w:rsidP="00CF71F1">
            <w:pPr>
              <w:rPr>
                <w:sz w:val="20"/>
                <w:szCs w:val="20"/>
              </w:rPr>
            </w:pPr>
            <w:r w:rsidRPr="00976641">
              <w:rPr>
                <w:sz w:val="20"/>
                <w:szCs w:val="20"/>
              </w:rPr>
              <w:t>B. Je zoekt een opleiding over allergenenbeheer</w:t>
            </w:r>
          </w:p>
        </w:tc>
        <w:tc>
          <w:tcPr>
            <w:tcW w:w="0" w:type="auto"/>
            <w:hideMark/>
          </w:tcPr>
          <w:p w14:paraId="5BE89E5A" w14:textId="77777777" w:rsidR="00CF71F1" w:rsidRPr="00976641" w:rsidRDefault="00CF71F1" w:rsidP="00CF71F1">
            <w:pPr>
              <w:rPr>
                <w:sz w:val="20"/>
                <w:szCs w:val="20"/>
              </w:rPr>
            </w:pPr>
            <w:r w:rsidRPr="00976641">
              <w:rPr>
                <w:sz w:val="20"/>
                <w:szCs w:val="20"/>
              </w:rPr>
              <w:t>2. SYNTRA / Horeca Forma</w:t>
            </w:r>
          </w:p>
        </w:tc>
      </w:tr>
      <w:tr w:rsidR="00CF71F1" w:rsidRPr="00976641" w14:paraId="29D40415" w14:textId="77777777" w:rsidTr="00976641">
        <w:tc>
          <w:tcPr>
            <w:tcW w:w="0" w:type="auto"/>
            <w:hideMark/>
          </w:tcPr>
          <w:p w14:paraId="23F76E7F" w14:textId="77777777" w:rsidR="00CF71F1" w:rsidRPr="00976641" w:rsidRDefault="00CF71F1" w:rsidP="00CF71F1">
            <w:pPr>
              <w:rPr>
                <w:sz w:val="20"/>
                <w:szCs w:val="20"/>
              </w:rPr>
            </w:pPr>
            <w:r w:rsidRPr="00976641">
              <w:rPr>
                <w:sz w:val="20"/>
                <w:szCs w:val="20"/>
              </w:rPr>
              <w:lastRenderedPageBreak/>
              <w:t>C. Een werknemer valt uit door een arbeidsongeval</w:t>
            </w:r>
          </w:p>
        </w:tc>
        <w:tc>
          <w:tcPr>
            <w:tcW w:w="0" w:type="auto"/>
            <w:hideMark/>
          </w:tcPr>
          <w:p w14:paraId="6656C518" w14:textId="77777777" w:rsidR="00CF71F1" w:rsidRPr="00976641" w:rsidRDefault="00CF71F1" w:rsidP="00CF71F1">
            <w:pPr>
              <w:rPr>
                <w:sz w:val="20"/>
                <w:szCs w:val="20"/>
              </w:rPr>
            </w:pPr>
            <w:r w:rsidRPr="00976641">
              <w:rPr>
                <w:sz w:val="20"/>
                <w:szCs w:val="20"/>
              </w:rPr>
              <w:t>3. Externe dienst voor preventie en bescherming (bv. IDEWE)</w:t>
            </w:r>
          </w:p>
        </w:tc>
      </w:tr>
      <w:tr w:rsidR="00CF71F1" w:rsidRPr="00976641" w14:paraId="040C36D1" w14:textId="77777777" w:rsidTr="00976641">
        <w:tc>
          <w:tcPr>
            <w:tcW w:w="0" w:type="auto"/>
            <w:hideMark/>
          </w:tcPr>
          <w:p w14:paraId="45AD75B7" w14:textId="77777777" w:rsidR="00CF71F1" w:rsidRPr="00976641" w:rsidRDefault="00CF71F1" w:rsidP="00CF71F1">
            <w:pPr>
              <w:rPr>
                <w:sz w:val="20"/>
                <w:szCs w:val="20"/>
              </w:rPr>
            </w:pPr>
            <w:r w:rsidRPr="00976641">
              <w:rPr>
                <w:sz w:val="20"/>
                <w:szCs w:val="20"/>
              </w:rPr>
              <w:t>D. Je wil nieuwe medewerkers vinden</w:t>
            </w:r>
          </w:p>
        </w:tc>
        <w:tc>
          <w:tcPr>
            <w:tcW w:w="0" w:type="auto"/>
            <w:hideMark/>
          </w:tcPr>
          <w:p w14:paraId="2A89D063" w14:textId="77777777" w:rsidR="00CF71F1" w:rsidRPr="00976641" w:rsidRDefault="00CF71F1" w:rsidP="00CF71F1">
            <w:pPr>
              <w:rPr>
                <w:sz w:val="20"/>
                <w:szCs w:val="20"/>
              </w:rPr>
            </w:pPr>
            <w:r w:rsidRPr="00976641">
              <w:rPr>
                <w:sz w:val="20"/>
                <w:szCs w:val="20"/>
              </w:rPr>
              <w:t>4. VDAB</w:t>
            </w:r>
          </w:p>
        </w:tc>
      </w:tr>
      <w:tr w:rsidR="00CF71F1" w:rsidRPr="00976641" w14:paraId="2F47D24B" w14:textId="77777777" w:rsidTr="00976641">
        <w:tc>
          <w:tcPr>
            <w:tcW w:w="0" w:type="auto"/>
            <w:hideMark/>
          </w:tcPr>
          <w:p w14:paraId="639FA306" w14:textId="77777777" w:rsidR="00CF71F1" w:rsidRPr="00976641" w:rsidRDefault="00CF71F1" w:rsidP="00CF71F1">
            <w:pPr>
              <w:rPr>
                <w:sz w:val="20"/>
                <w:szCs w:val="20"/>
              </w:rPr>
            </w:pPr>
            <w:r w:rsidRPr="00976641">
              <w:rPr>
                <w:sz w:val="20"/>
                <w:szCs w:val="20"/>
              </w:rPr>
              <w:t>E. Je wil weten hoe je correct loon berekent</w:t>
            </w:r>
          </w:p>
        </w:tc>
        <w:tc>
          <w:tcPr>
            <w:tcW w:w="0" w:type="auto"/>
            <w:hideMark/>
          </w:tcPr>
          <w:p w14:paraId="7E3E18BC" w14:textId="77777777" w:rsidR="00CF71F1" w:rsidRPr="00976641" w:rsidRDefault="00CF71F1" w:rsidP="00CF71F1">
            <w:pPr>
              <w:rPr>
                <w:sz w:val="20"/>
                <w:szCs w:val="20"/>
              </w:rPr>
            </w:pPr>
            <w:r w:rsidRPr="00976641">
              <w:rPr>
                <w:sz w:val="20"/>
                <w:szCs w:val="20"/>
              </w:rPr>
              <w:t>5. Sociaal secretariaat</w:t>
            </w:r>
          </w:p>
        </w:tc>
      </w:tr>
    </w:tbl>
    <w:p w14:paraId="715B5398" w14:textId="4B33181F" w:rsidR="00CF71F1" w:rsidRPr="00CF71F1" w:rsidRDefault="00CF71F1" w:rsidP="00CF71F1"/>
    <w:p w14:paraId="57A2F1F1" w14:textId="0EA97837" w:rsidR="00CF71F1" w:rsidRPr="00CF71F1" w:rsidRDefault="004F0651" w:rsidP="00CF71F1">
      <w:pPr>
        <w:rPr>
          <w:b/>
          <w:bCs/>
        </w:rPr>
      </w:pPr>
      <w:r>
        <w:rPr>
          <w:b/>
          <w:bCs/>
          <w:noProof/>
          <w:color w:val="0070C0"/>
        </w:rPr>
        <w:drawing>
          <wp:anchor distT="0" distB="0" distL="114300" distR="114300" simplePos="0" relativeHeight="251665408" behindDoc="0" locked="0" layoutInCell="1" allowOverlap="1" wp14:anchorId="6F4F952C" wp14:editId="0C108BFA">
            <wp:simplePos x="0" y="0"/>
            <wp:positionH relativeFrom="column">
              <wp:posOffset>3319780</wp:posOffset>
            </wp:positionH>
            <wp:positionV relativeFrom="paragraph">
              <wp:posOffset>13970</wp:posOffset>
            </wp:positionV>
            <wp:extent cx="2609850" cy="2609850"/>
            <wp:effectExtent l="0" t="0" r="0" b="0"/>
            <wp:wrapSquare wrapText="bothSides"/>
            <wp:docPr id="1526658089" name="Afbeelding 1" descr="Ontwerp een overzichtskaart voor personeelsdiensten met als centrale vraag 'Wie helpt waarmee?'. Gebruik een heldere, overzichtelijke indeling met vijf duidelijke categorieën: Administratie, Opleiding &amp; werk, Wettelijke controle, Zelfstandigen &amp; belangenverdediging, Preventie &amp; welzijn. Plaats bij elke categorie de logo’s van relevante organisaties, zoals SD Worx, Acerta, Liantis voor Administratie; VDAB, SYNTRA voor Opleiding &amp; werk; FOD Werkgelegenheid voor Wettelijke controle; UNIZO, Liantis zelfstandigenloket voor Zelfstandigen &amp; belangenverdediging; IDEWE, Mensura voor Preventie &amp; welzijn. Gebruik een moderne, zakelijke stijl met zachte, neutrale kleuren en goed leesbare, professionele lettertypes. Zorg voor visuele herkenbaarheid van de logo’s en een logische koppeling tussen categorie en organisatie. Voeg subtiele iconen toe die de thema’s ondersteunen, zoals een pen voor administratie, een diploma voor opleiding, een schild voor wettelijke controle, een handdruk voor belangenverdediging en een hart voor welzijn. Het geheel moet uitnodigend, informatief en makkelijk scanbaar zijn voor onderne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58089" name="Afbeelding 1" descr="Ontwerp een overzichtskaart voor personeelsdiensten met als centrale vraag 'Wie helpt waarmee?'. Gebruik een heldere, overzichtelijke indeling met vijf duidelijke categorieën: Administratie, Opleiding &amp; werk, Wettelijke controle, Zelfstandigen &amp; belangenverdediging, Preventie &amp; welzijn. Plaats bij elke categorie de logo’s van relevante organisaties, zoals SD Worx, Acerta, Liantis voor Administratie; VDAB, SYNTRA voor Opleiding &amp; werk; FOD Werkgelegenheid voor Wettelijke controle; UNIZO, Liantis zelfstandigenloket voor Zelfstandigen &amp; belangenverdediging; IDEWE, Mensura voor Preventie &amp; welzijn. Gebruik een moderne, zakelijke stijl met zachte, neutrale kleuren en goed leesbare, professionele lettertypes. Zorg voor visuele herkenbaarheid van de logo’s en een logische koppeling tussen categorie en organisatie. Voeg subtiele iconen toe die de thema’s ondersteunen, zoals een pen voor administratie, een diploma voor opleiding, een schild voor wettelijke controle, een handdruk voor belangenverdediging en een hart voor welzijn. Het geheel moet uitnodigend, informatief en makkelijk scanbaar zijn voor ondernemers."/>
                    <pic:cNvPicPr/>
                  </pic:nvPicPr>
                  <pic:blipFill>
                    <a:blip r:embed="rId15"/>
                    <a:stretch>
                      <a:fillRect/>
                    </a:stretch>
                  </pic:blipFill>
                  <pic:spPr>
                    <a:xfrm>
                      <a:off x="0" y="0"/>
                      <a:ext cx="2609850" cy="2609850"/>
                    </a:xfrm>
                    <a:prstGeom prst="rect">
                      <a:avLst/>
                    </a:prstGeom>
                  </pic:spPr>
                </pic:pic>
              </a:graphicData>
            </a:graphic>
            <wp14:sizeRelH relativeFrom="page">
              <wp14:pctWidth>0</wp14:pctWidth>
            </wp14:sizeRelH>
            <wp14:sizeRelV relativeFrom="page">
              <wp14:pctHeight>0</wp14:pctHeight>
            </wp14:sizeRelV>
          </wp:anchor>
        </w:drawing>
      </w:r>
      <w:r w:rsidR="00CF71F1" w:rsidRPr="00CF71F1">
        <w:rPr>
          <w:b/>
          <w:bCs/>
        </w:rPr>
        <w:t xml:space="preserve">6. </w:t>
      </w:r>
      <w:r w:rsidR="000F0797">
        <w:rPr>
          <w:b/>
          <w:bCs/>
        </w:rPr>
        <w:t>P</w:t>
      </w:r>
      <w:r w:rsidR="00CF71F1" w:rsidRPr="00CF71F1">
        <w:rPr>
          <w:b/>
          <w:bCs/>
        </w:rPr>
        <w:t>ersoneelsdienstkaart</w:t>
      </w:r>
    </w:p>
    <w:p w14:paraId="212890FB" w14:textId="14940C53" w:rsidR="00CF71F1" w:rsidRPr="00CF71F1" w:rsidRDefault="00CF71F1" w:rsidP="00CF71F1">
      <w:r w:rsidRPr="00CF71F1">
        <w:t xml:space="preserve">Maak een </w:t>
      </w:r>
      <w:r w:rsidRPr="00CF71F1">
        <w:rPr>
          <w:b/>
          <w:bCs/>
        </w:rPr>
        <w:t>overzichtskaart</w:t>
      </w:r>
      <w:r w:rsidRPr="00CF71F1">
        <w:t xml:space="preserve"> (“wie helpt waarmee?”) met logo’s van organisaties</w:t>
      </w:r>
      <w:r w:rsidR="004F0651">
        <w:t xml:space="preserve"> bij de volgende onderwerpen:</w:t>
      </w:r>
      <w:r w:rsidR="004F0651" w:rsidRPr="004F0651">
        <w:rPr>
          <w:b/>
          <w:bCs/>
          <w:noProof/>
          <w:color w:val="0070C0"/>
        </w:rPr>
        <w:t xml:space="preserve"> </w:t>
      </w:r>
    </w:p>
    <w:p w14:paraId="2C4EAC46" w14:textId="77777777" w:rsidR="00CF71F1" w:rsidRPr="00CF71F1" w:rsidRDefault="00CF71F1" w:rsidP="000F0797">
      <w:pPr>
        <w:pStyle w:val="Lijstalinea"/>
        <w:numPr>
          <w:ilvl w:val="0"/>
          <w:numId w:val="23"/>
        </w:numPr>
      </w:pPr>
      <w:r w:rsidRPr="000F0797">
        <w:rPr>
          <w:i/>
          <w:iCs/>
        </w:rPr>
        <w:t>Administratie</w:t>
      </w:r>
    </w:p>
    <w:p w14:paraId="6133D105" w14:textId="77777777" w:rsidR="00CF71F1" w:rsidRPr="00CF71F1" w:rsidRDefault="00CF71F1" w:rsidP="000F0797">
      <w:pPr>
        <w:pStyle w:val="Lijstalinea"/>
        <w:numPr>
          <w:ilvl w:val="0"/>
          <w:numId w:val="23"/>
        </w:numPr>
      </w:pPr>
      <w:r w:rsidRPr="000F0797">
        <w:rPr>
          <w:i/>
          <w:iCs/>
        </w:rPr>
        <w:t>Opleiding &amp; werk</w:t>
      </w:r>
    </w:p>
    <w:p w14:paraId="1BE6939F" w14:textId="77777777" w:rsidR="00CF71F1" w:rsidRPr="00CF71F1" w:rsidRDefault="00CF71F1" w:rsidP="000F0797">
      <w:pPr>
        <w:pStyle w:val="Lijstalinea"/>
        <w:numPr>
          <w:ilvl w:val="0"/>
          <w:numId w:val="23"/>
        </w:numPr>
      </w:pPr>
      <w:r w:rsidRPr="000F0797">
        <w:rPr>
          <w:i/>
          <w:iCs/>
        </w:rPr>
        <w:t>Wettelijke controle</w:t>
      </w:r>
    </w:p>
    <w:p w14:paraId="77B9F654" w14:textId="77777777" w:rsidR="00CF71F1" w:rsidRPr="00CF71F1" w:rsidRDefault="00CF71F1" w:rsidP="000F0797">
      <w:pPr>
        <w:pStyle w:val="Lijstalinea"/>
        <w:numPr>
          <w:ilvl w:val="0"/>
          <w:numId w:val="23"/>
        </w:numPr>
      </w:pPr>
      <w:r w:rsidRPr="000F0797">
        <w:rPr>
          <w:i/>
          <w:iCs/>
        </w:rPr>
        <w:t>Zelfstandigen &amp; belangenverdediging</w:t>
      </w:r>
    </w:p>
    <w:p w14:paraId="342BDDDE" w14:textId="77777777" w:rsidR="00CF71F1" w:rsidRPr="00CF71F1" w:rsidRDefault="00CF71F1" w:rsidP="000F0797">
      <w:pPr>
        <w:pStyle w:val="Lijstalinea"/>
        <w:numPr>
          <w:ilvl w:val="0"/>
          <w:numId w:val="23"/>
        </w:numPr>
      </w:pPr>
      <w:r w:rsidRPr="000F0797">
        <w:rPr>
          <w:i/>
          <w:iCs/>
        </w:rPr>
        <w:t>Preventie &amp; welzijn</w:t>
      </w:r>
    </w:p>
    <w:p w14:paraId="7296B22C" w14:textId="6A0F652D" w:rsidR="00CF71F1" w:rsidRPr="00CF71F1" w:rsidRDefault="000F0797" w:rsidP="00CF71F1">
      <w:pPr>
        <w:rPr>
          <w:b/>
          <w:bCs/>
        </w:rPr>
      </w:pPr>
      <w:r>
        <w:rPr>
          <w:b/>
          <w:bCs/>
        </w:rPr>
        <w:t>7</w:t>
      </w:r>
      <w:r w:rsidR="00CF71F1" w:rsidRPr="00CF71F1">
        <w:rPr>
          <w:b/>
          <w:bCs/>
        </w:rPr>
        <w:t>. Evaluatie – mini-quiz (individueel)</w:t>
      </w:r>
    </w:p>
    <w:p w14:paraId="1A3E497F" w14:textId="77777777" w:rsidR="00CF71F1" w:rsidRPr="00CF71F1" w:rsidRDefault="00CF71F1" w:rsidP="000F0797">
      <w:pPr>
        <w:pStyle w:val="Lijstalinea"/>
        <w:numPr>
          <w:ilvl w:val="0"/>
          <w:numId w:val="25"/>
        </w:numPr>
      </w:pPr>
      <w:r w:rsidRPr="00CF71F1">
        <w:t>Wat doet een externe dienst voor preventie en bescherming?</w:t>
      </w:r>
    </w:p>
    <w:p w14:paraId="6296409C" w14:textId="77777777" w:rsidR="00CF71F1" w:rsidRPr="00CF71F1" w:rsidRDefault="00CF71F1" w:rsidP="000F0797">
      <w:pPr>
        <w:pStyle w:val="Lijstalinea"/>
        <w:numPr>
          <w:ilvl w:val="0"/>
          <w:numId w:val="25"/>
        </w:numPr>
      </w:pPr>
      <w:r w:rsidRPr="00CF71F1">
        <w:t>Welke organisatie regelt opleidingen voor werknemers en ondernemers?</w:t>
      </w:r>
    </w:p>
    <w:p w14:paraId="393998B5" w14:textId="77777777" w:rsidR="00CF71F1" w:rsidRPr="00CF71F1" w:rsidRDefault="00CF71F1" w:rsidP="000F0797">
      <w:pPr>
        <w:pStyle w:val="Lijstalinea"/>
        <w:numPr>
          <w:ilvl w:val="0"/>
          <w:numId w:val="25"/>
        </w:numPr>
      </w:pPr>
      <w:r w:rsidRPr="00CF71F1">
        <w:t>Waar meld je een nieuwe werknemer aan?</w:t>
      </w:r>
    </w:p>
    <w:p w14:paraId="71A43124" w14:textId="77777777" w:rsidR="00CF71F1" w:rsidRPr="00CF71F1" w:rsidRDefault="00CF71F1" w:rsidP="000F0797">
      <w:pPr>
        <w:pStyle w:val="Lijstalinea"/>
        <w:numPr>
          <w:ilvl w:val="0"/>
          <w:numId w:val="25"/>
        </w:numPr>
      </w:pPr>
      <w:r w:rsidRPr="00CF71F1">
        <w:t>Welke organisatie controleert arbeidswetgeving?</w:t>
      </w:r>
    </w:p>
    <w:p w14:paraId="42FE26AB" w14:textId="77777777" w:rsidR="00CF71F1" w:rsidRPr="00CF71F1" w:rsidRDefault="00CF71F1" w:rsidP="000F0797">
      <w:pPr>
        <w:pStyle w:val="Lijstalinea"/>
        <w:numPr>
          <w:ilvl w:val="0"/>
          <w:numId w:val="25"/>
        </w:numPr>
      </w:pPr>
      <w:r w:rsidRPr="00CF71F1">
        <w:t>Welke organisatie ondersteunt zelfstandige ondernemers?</w:t>
      </w:r>
    </w:p>
    <w:p w14:paraId="2B1E39E0" w14:textId="7F0DE162" w:rsidR="00CF71F1" w:rsidRPr="00CF71F1" w:rsidRDefault="00CF71F1" w:rsidP="00CF71F1"/>
    <w:p w14:paraId="109E853E" w14:textId="77777777" w:rsidR="00CF71F1" w:rsidRDefault="00CF71F1">
      <w:pPr>
        <w:rPr>
          <w:rFonts w:ascii="Segoe UI Emoji" w:hAnsi="Segoe UI Emoji" w:cs="Segoe UI Emoji"/>
          <w:b/>
          <w:bCs/>
        </w:rPr>
      </w:pPr>
      <w:r>
        <w:rPr>
          <w:rFonts w:ascii="Segoe UI Emoji" w:hAnsi="Segoe UI Emoji" w:cs="Segoe UI Emoji"/>
          <w:b/>
          <w:bCs/>
        </w:rPr>
        <w:br w:type="page"/>
      </w:r>
    </w:p>
    <w:p w14:paraId="419F125A" w14:textId="5C2B8231" w:rsidR="00CF71F1" w:rsidRPr="00CF71F1" w:rsidRDefault="00CF71F1" w:rsidP="000F0797">
      <w:pPr>
        <w:pStyle w:val="Kop1"/>
      </w:pPr>
      <w:r w:rsidRPr="00CF71F1">
        <w:lastRenderedPageBreak/>
        <w:t>Verbetersleutel</w:t>
      </w:r>
    </w:p>
    <w:p w14:paraId="0E8FE795" w14:textId="77777777" w:rsidR="00CF71F1" w:rsidRPr="00CF71F1" w:rsidRDefault="00CF71F1" w:rsidP="00CF71F1">
      <w:pPr>
        <w:rPr>
          <w:b/>
          <w:bCs/>
          <w:color w:val="0070C0"/>
        </w:rPr>
      </w:pPr>
      <w:r w:rsidRPr="00CF71F1">
        <w:rPr>
          <w:b/>
          <w:bCs/>
          <w:color w:val="0070C0"/>
        </w:rPr>
        <w:t>Oefening 1</w:t>
      </w:r>
    </w:p>
    <w:p w14:paraId="41B3ED49" w14:textId="77777777" w:rsidR="00CF71F1" w:rsidRPr="00CF71F1" w:rsidRDefault="00CF71F1" w:rsidP="00CF71F1">
      <w:pPr>
        <w:rPr>
          <w:color w:val="0070C0"/>
        </w:rPr>
      </w:pPr>
      <w:r w:rsidRPr="00CF71F1">
        <w:rPr>
          <w:color w:val="0070C0"/>
        </w:rPr>
        <w:t>A → 1</w:t>
      </w:r>
      <w:r w:rsidRPr="00CF71F1">
        <w:rPr>
          <w:color w:val="0070C0"/>
        </w:rPr>
        <w:br/>
        <w:t>B → 2</w:t>
      </w:r>
      <w:r w:rsidRPr="00CF71F1">
        <w:rPr>
          <w:color w:val="0070C0"/>
        </w:rPr>
        <w:br/>
        <w:t>C → 3</w:t>
      </w:r>
      <w:r w:rsidRPr="00CF71F1">
        <w:rPr>
          <w:color w:val="0070C0"/>
        </w:rPr>
        <w:br/>
        <w:t>D → 4</w:t>
      </w:r>
      <w:r w:rsidRPr="00CF71F1">
        <w:rPr>
          <w:color w:val="0070C0"/>
        </w:rPr>
        <w:br/>
        <w:t>E → 5</w:t>
      </w:r>
    </w:p>
    <w:p w14:paraId="39581956" w14:textId="77777777" w:rsidR="00CF71F1" w:rsidRPr="00CF71F1" w:rsidRDefault="00CF71F1" w:rsidP="00CF71F1">
      <w:pPr>
        <w:rPr>
          <w:b/>
          <w:bCs/>
          <w:color w:val="0070C0"/>
        </w:rPr>
      </w:pPr>
      <w:r w:rsidRPr="00CF71F1">
        <w:rPr>
          <w:b/>
          <w:bCs/>
          <w:color w:val="0070C0"/>
        </w:rPr>
        <w:t>Oefening 2</w:t>
      </w:r>
    </w:p>
    <w:p w14:paraId="03D0D23C" w14:textId="77777777" w:rsidR="00CF71F1" w:rsidRPr="000F0797" w:rsidRDefault="00CF71F1" w:rsidP="000F0797">
      <w:pPr>
        <w:pStyle w:val="Lijstalinea"/>
        <w:numPr>
          <w:ilvl w:val="0"/>
          <w:numId w:val="28"/>
        </w:numPr>
        <w:rPr>
          <w:color w:val="0070C0"/>
        </w:rPr>
      </w:pPr>
      <w:r w:rsidRPr="000F0797">
        <w:rPr>
          <w:color w:val="0070C0"/>
        </w:rPr>
        <w:t xml:space="preserve">Maakt loonbrieven, doet RSZ- en </w:t>
      </w:r>
      <w:proofErr w:type="spellStart"/>
      <w:r w:rsidRPr="000F0797">
        <w:rPr>
          <w:color w:val="0070C0"/>
        </w:rPr>
        <w:t>Dimona</w:t>
      </w:r>
      <w:proofErr w:type="spellEnd"/>
      <w:r w:rsidRPr="000F0797">
        <w:rPr>
          <w:color w:val="0070C0"/>
        </w:rPr>
        <w:t>-aangiftes, berekent vakantiegeld.</w:t>
      </w:r>
    </w:p>
    <w:p w14:paraId="7D1E010A" w14:textId="77777777" w:rsidR="00CF71F1" w:rsidRPr="000F0797" w:rsidRDefault="00CF71F1" w:rsidP="000F0797">
      <w:pPr>
        <w:pStyle w:val="Lijstalinea"/>
        <w:numPr>
          <w:ilvl w:val="0"/>
          <w:numId w:val="28"/>
        </w:numPr>
        <w:rPr>
          <w:color w:val="0070C0"/>
        </w:rPr>
      </w:pPr>
      <w:r w:rsidRPr="000F0797">
        <w:rPr>
          <w:color w:val="0070C0"/>
        </w:rPr>
        <w:t>Helpt werkgevers bij vacatures, stages en opleidingen.</w:t>
      </w:r>
    </w:p>
    <w:p w14:paraId="031AD426" w14:textId="77777777" w:rsidR="00CF71F1" w:rsidRPr="000F0797" w:rsidRDefault="00CF71F1" w:rsidP="000F0797">
      <w:pPr>
        <w:pStyle w:val="Lijstalinea"/>
        <w:numPr>
          <w:ilvl w:val="0"/>
          <w:numId w:val="28"/>
        </w:numPr>
        <w:rPr>
          <w:color w:val="0070C0"/>
        </w:rPr>
      </w:pPr>
      <w:r w:rsidRPr="000F0797">
        <w:rPr>
          <w:color w:val="0070C0"/>
        </w:rPr>
        <w:t>Zorgen dat het werk veilig en gezond gebeurt.</w:t>
      </w:r>
    </w:p>
    <w:p w14:paraId="37495E7E" w14:textId="77777777" w:rsidR="00CF71F1" w:rsidRPr="000F0797" w:rsidRDefault="00CF71F1" w:rsidP="000F0797">
      <w:pPr>
        <w:pStyle w:val="Lijstalinea"/>
        <w:numPr>
          <w:ilvl w:val="0"/>
          <w:numId w:val="28"/>
        </w:numPr>
        <w:rPr>
          <w:color w:val="0070C0"/>
        </w:rPr>
      </w:pPr>
      <w:r w:rsidRPr="000F0797">
        <w:rPr>
          <w:color w:val="0070C0"/>
        </w:rPr>
        <w:t>Zelfstandigen aansluiten, bijdragen berekenen, kinderbijslag en pensioen.</w:t>
      </w:r>
    </w:p>
    <w:p w14:paraId="14BAD375" w14:textId="77777777" w:rsidR="00CF71F1" w:rsidRPr="000F0797" w:rsidRDefault="00CF71F1" w:rsidP="000F0797">
      <w:pPr>
        <w:pStyle w:val="Lijstalinea"/>
        <w:numPr>
          <w:ilvl w:val="0"/>
          <w:numId w:val="28"/>
        </w:numPr>
        <w:rPr>
          <w:color w:val="0070C0"/>
        </w:rPr>
      </w:pPr>
      <w:r w:rsidRPr="000F0797">
        <w:rPr>
          <w:color w:val="0070C0"/>
        </w:rPr>
        <w:t>Voor belangenverdediging, advies, netwerking.</w:t>
      </w:r>
    </w:p>
    <w:p w14:paraId="13B9E51C" w14:textId="77777777" w:rsidR="00CF71F1" w:rsidRPr="00CF71F1" w:rsidRDefault="00CF71F1" w:rsidP="00CF71F1">
      <w:pPr>
        <w:rPr>
          <w:b/>
          <w:bCs/>
          <w:color w:val="0070C0"/>
        </w:rPr>
      </w:pPr>
      <w:r w:rsidRPr="00CF71F1">
        <w:rPr>
          <w:b/>
          <w:bCs/>
          <w:color w:val="0070C0"/>
        </w:rPr>
        <w:t>Oefening 3</w:t>
      </w:r>
    </w:p>
    <w:p w14:paraId="5D9711C7" w14:textId="77777777" w:rsidR="00CF71F1" w:rsidRPr="00CF71F1" w:rsidRDefault="00CF71F1" w:rsidP="00CF71F1">
      <w:pPr>
        <w:rPr>
          <w:color w:val="0070C0"/>
        </w:rPr>
      </w:pPr>
      <w:r w:rsidRPr="00CF71F1">
        <w:rPr>
          <w:color w:val="0070C0"/>
        </w:rPr>
        <w:t>Nodige instanties:</w:t>
      </w:r>
    </w:p>
    <w:p w14:paraId="0791D863" w14:textId="77777777" w:rsidR="00CF71F1" w:rsidRPr="000F0797" w:rsidRDefault="00CF71F1" w:rsidP="000F0797">
      <w:pPr>
        <w:pStyle w:val="Lijstalinea"/>
        <w:numPr>
          <w:ilvl w:val="0"/>
          <w:numId w:val="27"/>
        </w:numPr>
        <w:rPr>
          <w:color w:val="0070C0"/>
        </w:rPr>
      </w:pPr>
      <w:r w:rsidRPr="000F0797">
        <w:rPr>
          <w:color w:val="0070C0"/>
        </w:rPr>
        <w:t xml:space="preserve">Sociaal secretariaat (loon, </w:t>
      </w:r>
      <w:proofErr w:type="spellStart"/>
      <w:r w:rsidRPr="000F0797">
        <w:rPr>
          <w:color w:val="0070C0"/>
        </w:rPr>
        <w:t>Dimona</w:t>
      </w:r>
      <w:proofErr w:type="spellEnd"/>
      <w:r w:rsidRPr="000F0797">
        <w:rPr>
          <w:color w:val="0070C0"/>
        </w:rPr>
        <w:t>)</w:t>
      </w:r>
    </w:p>
    <w:p w14:paraId="01270052" w14:textId="77777777" w:rsidR="00CF71F1" w:rsidRPr="000F0797" w:rsidRDefault="00CF71F1" w:rsidP="000F0797">
      <w:pPr>
        <w:pStyle w:val="Lijstalinea"/>
        <w:numPr>
          <w:ilvl w:val="0"/>
          <w:numId w:val="27"/>
        </w:numPr>
        <w:rPr>
          <w:color w:val="0070C0"/>
        </w:rPr>
      </w:pPr>
      <w:r w:rsidRPr="000F0797">
        <w:rPr>
          <w:color w:val="0070C0"/>
        </w:rPr>
        <w:t xml:space="preserve">Externe preventiedienst (IDEWE, </w:t>
      </w:r>
      <w:proofErr w:type="spellStart"/>
      <w:r w:rsidRPr="000F0797">
        <w:rPr>
          <w:color w:val="0070C0"/>
        </w:rPr>
        <w:t>Mensura</w:t>
      </w:r>
      <w:proofErr w:type="spellEnd"/>
      <w:r w:rsidRPr="000F0797">
        <w:rPr>
          <w:color w:val="0070C0"/>
        </w:rPr>
        <w:t>)</w:t>
      </w:r>
    </w:p>
    <w:p w14:paraId="5043FFA9" w14:textId="77777777" w:rsidR="00CF71F1" w:rsidRPr="000F0797" w:rsidRDefault="00CF71F1" w:rsidP="000F0797">
      <w:pPr>
        <w:pStyle w:val="Lijstalinea"/>
        <w:numPr>
          <w:ilvl w:val="0"/>
          <w:numId w:val="27"/>
        </w:numPr>
        <w:rPr>
          <w:color w:val="0070C0"/>
        </w:rPr>
      </w:pPr>
      <w:r w:rsidRPr="000F0797">
        <w:rPr>
          <w:color w:val="0070C0"/>
        </w:rPr>
        <w:t>Sociaal verzekeringsfonds</w:t>
      </w:r>
    </w:p>
    <w:p w14:paraId="5BB3E73D" w14:textId="77777777" w:rsidR="00CF71F1" w:rsidRPr="000F0797" w:rsidRDefault="00CF71F1" w:rsidP="000F0797">
      <w:pPr>
        <w:pStyle w:val="Lijstalinea"/>
        <w:numPr>
          <w:ilvl w:val="0"/>
          <w:numId w:val="27"/>
        </w:numPr>
        <w:rPr>
          <w:color w:val="0070C0"/>
        </w:rPr>
      </w:pPr>
      <w:r w:rsidRPr="000F0797">
        <w:rPr>
          <w:color w:val="0070C0"/>
        </w:rPr>
        <w:t>VDAB (opleiding of vacature)</w:t>
      </w:r>
    </w:p>
    <w:p w14:paraId="1FBAE33B" w14:textId="77777777" w:rsidR="00CF71F1" w:rsidRPr="000F0797" w:rsidRDefault="00CF71F1" w:rsidP="000F0797">
      <w:pPr>
        <w:pStyle w:val="Lijstalinea"/>
        <w:numPr>
          <w:ilvl w:val="0"/>
          <w:numId w:val="27"/>
        </w:numPr>
        <w:rPr>
          <w:color w:val="0070C0"/>
        </w:rPr>
      </w:pPr>
      <w:r w:rsidRPr="000F0797">
        <w:rPr>
          <w:color w:val="0070C0"/>
        </w:rPr>
        <w:t>RSZ / FOD Werkgelegenheid (wetgeving en controle)</w:t>
      </w:r>
    </w:p>
    <w:p w14:paraId="696CA44A" w14:textId="77777777" w:rsidR="00CF71F1" w:rsidRPr="00CF71F1" w:rsidRDefault="00CF71F1" w:rsidP="00CF71F1">
      <w:pPr>
        <w:rPr>
          <w:b/>
          <w:bCs/>
          <w:color w:val="0070C0"/>
        </w:rPr>
      </w:pPr>
      <w:r w:rsidRPr="00CF71F1">
        <w:rPr>
          <w:b/>
          <w:bCs/>
          <w:color w:val="0070C0"/>
        </w:rPr>
        <w:t>Oefening 4</w:t>
      </w:r>
    </w:p>
    <w:p w14:paraId="07E7A8FE" w14:textId="77777777" w:rsidR="00CF71F1" w:rsidRPr="00CF71F1" w:rsidRDefault="00CF71F1" w:rsidP="00CF71F1">
      <w:pPr>
        <w:rPr>
          <w:color w:val="0070C0"/>
        </w:rPr>
      </w:pPr>
      <w:r w:rsidRPr="00CF71F1">
        <w:rPr>
          <w:color w:val="0070C0"/>
        </w:rPr>
        <w:t xml:space="preserve">Controle: leerlingen noteren juiste websites en één concrete dienst (vb. bij VDAB: </w:t>
      </w:r>
      <w:proofErr w:type="spellStart"/>
      <w:r w:rsidRPr="00CF71F1">
        <w:rPr>
          <w:color w:val="0070C0"/>
        </w:rPr>
        <w:t>jobposting</w:t>
      </w:r>
      <w:proofErr w:type="spellEnd"/>
      <w:r w:rsidRPr="00CF71F1">
        <w:rPr>
          <w:color w:val="0070C0"/>
        </w:rPr>
        <w:t xml:space="preserve"> of opleiding, bij SD </w:t>
      </w:r>
      <w:proofErr w:type="spellStart"/>
      <w:r w:rsidRPr="00CF71F1">
        <w:rPr>
          <w:color w:val="0070C0"/>
        </w:rPr>
        <w:t>Worx</w:t>
      </w:r>
      <w:proofErr w:type="spellEnd"/>
      <w:r w:rsidRPr="00CF71F1">
        <w:rPr>
          <w:color w:val="0070C0"/>
        </w:rPr>
        <w:t>: loonadministratie, bij SYNTRA: ondernemerschapstraining).</w:t>
      </w:r>
    </w:p>
    <w:p w14:paraId="17BF8A36" w14:textId="77777777" w:rsidR="00CF71F1" w:rsidRPr="00CF71F1" w:rsidRDefault="00CF71F1" w:rsidP="00CF71F1">
      <w:pPr>
        <w:rPr>
          <w:b/>
          <w:bCs/>
          <w:color w:val="0070C0"/>
          <w:lang w:val="en-US"/>
        </w:rPr>
      </w:pPr>
      <w:proofErr w:type="spellStart"/>
      <w:r w:rsidRPr="00CF71F1">
        <w:rPr>
          <w:b/>
          <w:bCs/>
          <w:color w:val="0070C0"/>
          <w:lang w:val="en-US"/>
        </w:rPr>
        <w:t>Oefening</w:t>
      </w:r>
      <w:proofErr w:type="spellEnd"/>
      <w:r w:rsidRPr="00CF71F1">
        <w:rPr>
          <w:b/>
          <w:bCs/>
          <w:color w:val="0070C0"/>
          <w:lang w:val="en-US"/>
        </w:rPr>
        <w:t xml:space="preserve"> 5</w:t>
      </w:r>
    </w:p>
    <w:p w14:paraId="2A25FD5B" w14:textId="77777777" w:rsidR="00CF71F1" w:rsidRPr="00CF71F1" w:rsidRDefault="00CF71F1" w:rsidP="00CF71F1">
      <w:pPr>
        <w:rPr>
          <w:color w:val="0070C0"/>
          <w:lang w:val="en-US"/>
        </w:rPr>
      </w:pPr>
      <w:r w:rsidRPr="00CF71F1">
        <w:rPr>
          <w:color w:val="0070C0"/>
          <w:lang w:val="en-US"/>
        </w:rPr>
        <w:t>A → 1</w:t>
      </w:r>
      <w:r w:rsidRPr="00CF71F1">
        <w:rPr>
          <w:color w:val="0070C0"/>
          <w:lang w:val="en-US"/>
        </w:rPr>
        <w:br/>
        <w:t>B → 2</w:t>
      </w:r>
      <w:r w:rsidRPr="00CF71F1">
        <w:rPr>
          <w:color w:val="0070C0"/>
          <w:lang w:val="en-US"/>
        </w:rPr>
        <w:br/>
        <w:t>C → 3</w:t>
      </w:r>
      <w:r w:rsidRPr="00CF71F1">
        <w:rPr>
          <w:color w:val="0070C0"/>
          <w:lang w:val="en-US"/>
        </w:rPr>
        <w:br/>
        <w:t>D → 4</w:t>
      </w:r>
      <w:r w:rsidRPr="00CF71F1">
        <w:rPr>
          <w:color w:val="0070C0"/>
          <w:lang w:val="en-US"/>
        </w:rPr>
        <w:br/>
        <w:t>E → 5</w:t>
      </w:r>
    </w:p>
    <w:p w14:paraId="443E2EFE" w14:textId="29D97C6F" w:rsidR="00CF71F1" w:rsidRPr="00CF71F1" w:rsidRDefault="00CF71F1" w:rsidP="00CF71F1">
      <w:pPr>
        <w:rPr>
          <w:b/>
          <w:bCs/>
          <w:color w:val="0070C0"/>
        </w:rPr>
      </w:pPr>
      <w:r w:rsidRPr="00CF71F1">
        <w:rPr>
          <w:b/>
          <w:bCs/>
          <w:color w:val="0070C0"/>
        </w:rPr>
        <w:t>Oefening 6</w:t>
      </w:r>
    </w:p>
    <w:p w14:paraId="209D9912" w14:textId="6FD06C59" w:rsidR="00CF71F1" w:rsidRPr="00CF71F1" w:rsidRDefault="00CF71F1" w:rsidP="00CF71F1">
      <w:pPr>
        <w:rPr>
          <w:color w:val="0070C0"/>
        </w:rPr>
      </w:pPr>
      <w:r w:rsidRPr="00CF71F1">
        <w:rPr>
          <w:color w:val="0070C0"/>
        </w:rPr>
        <w:t>duidelijke indeling, herkenbare logo’s, juiste koppeling per categorie.</w:t>
      </w:r>
    </w:p>
    <w:p w14:paraId="24A28D06" w14:textId="77777777" w:rsidR="004F0651" w:rsidRPr="004F0651" w:rsidRDefault="004F0651" w:rsidP="004F0651">
      <w:pPr>
        <w:ind w:left="708"/>
        <w:rPr>
          <w:color w:val="0070C0"/>
          <w:sz w:val="18"/>
          <w:szCs w:val="18"/>
        </w:rPr>
      </w:pPr>
      <w:r w:rsidRPr="004F0651">
        <w:rPr>
          <w:color w:val="0070C0"/>
          <w:sz w:val="18"/>
          <w:szCs w:val="18"/>
        </w:rPr>
        <w:t>1. Administratie</w:t>
      </w:r>
    </w:p>
    <w:p w14:paraId="0B08E0BF" w14:textId="77777777" w:rsidR="004F0651" w:rsidRPr="004F0651" w:rsidRDefault="004F0651" w:rsidP="004F0651">
      <w:pPr>
        <w:ind w:left="708"/>
        <w:rPr>
          <w:color w:val="0070C0"/>
          <w:sz w:val="18"/>
          <w:szCs w:val="18"/>
        </w:rPr>
      </w:pPr>
      <w:r w:rsidRPr="004F0651">
        <w:rPr>
          <w:color w:val="0070C0"/>
          <w:sz w:val="18"/>
          <w:szCs w:val="18"/>
        </w:rPr>
        <w:t>Wie helpt waarmee?</w:t>
      </w:r>
    </w:p>
    <w:p w14:paraId="6EA2B063" w14:textId="77777777" w:rsidR="004F0651" w:rsidRPr="004F0651" w:rsidRDefault="004F0651" w:rsidP="004F0651">
      <w:pPr>
        <w:numPr>
          <w:ilvl w:val="0"/>
          <w:numId w:val="29"/>
        </w:numPr>
        <w:tabs>
          <w:tab w:val="clear" w:pos="720"/>
          <w:tab w:val="num" w:pos="1428"/>
        </w:tabs>
        <w:ind w:left="1428"/>
        <w:rPr>
          <w:color w:val="0070C0"/>
          <w:sz w:val="18"/>
          <w:szCs w:val="18"/>
        </w:rPr>
      </w:pPr>
      <w:r w:rsidRPr="004F0651">
        <w:rPr>
          <w:color w:val="0070C0"/>
          <w:sz w:val="18"/>
          <w:szCs w:val="18"/>
        </w:rPr>
        <w:lastRenderedPageBreak/>
        <w:t>Boekhouder / accountant</w:t>
      </w:r>
      <w:r w:rsidRPr="004F0651">
        <w:rPr>
          <w:color w:val="0070C0"/>
          <w:sz w:val="18"/>
          <w:szCs w:val="18"/>
        </w:rPr>
        <w:br/>
        <w:t xml:space="preserve">• </w:t>
      </w:r>
      <w:proofErr w:type="spellStart"/>
      <w:r w:rsidRPr="004F0651">
        <w:rPr>
          <w:color w:val="0070C0"/>
          <w:sz w:val="18"/>
          <w:szCs w:val="18"/>
        </w:rPr>
        <w:t>BTW-aangiftes</w:t>
      </w:r>
      <w:proofErr w:type="spellEnd"/>
      <w:r w:rsidRPr="004F0651">
        <w:rPr>
          <w:color w:val="0070C0"/>
          <w:sz w:val="18"/>
          <w:szCs w:val="18"/>
        </w:rPr>
        <w:br/>
        <w:t>• Jaarrekening</w:t>
      </w:r>
      <w:r w:rsidRPr="004F0651">
        <w:rPr>
          <w:color w:val="0070C0"/>
          <w:sz w:val="18"/>
          <w:szCs w:val="18"/>
        </w:rPr>
        <w:br/>
        <w:t>• Fiscale optimalisatie</w:t>
      </w:r>
      <w:r w:rsidRPr="004F0651">
        <w:rPr>
          <w:color w:val="0070C0"/>
          <w:sz w:val="18"/>
          <w:szCs w:val="18"/>
        </w:rPr>
        <w:br/>
        <w:t xml:space="preserve">• Opstartformaliteiten (KBO, </w:t>
      </w:r>
      <w:proofErr w:type="spellStart"/>
      <w:r w:rsidRPr="004F0651">
        <w:rPr>
          <w:color w:val="0070C0"/>
          <w:sz w:val="18"/>
          <w:szCs w:val="18"/>
        </w:rPr>
        <w:t>BTW-activatie</w:t>
      </w:r>
      <w:proofErr w:type="spellEnd"/>
      <w:r w:rsidRPr="004F0651">
        <w:rPr>
          <w:color w:val="0070C0"/>
          <w:sz w:val="18"/>
          <w:szCs w:val="18"/>
        </w:rPr>
        <w:t>)</w:t>
      </w:r>
    </w:p>
    <w:p w14:paraId="7255BE39" w14:textId="77777777" w:rsidR="004F0651" w:rsidRPr="004F0651" w:rsidRDefault="004F0651" w:rsidP="004F0651">
      <w:pPr>
        <w:numPr>
          <w:ilvl w:val="0"/>
          <w:numId w:val="29"/>
        </w:numPr>
        <w:tabs>
          <w:tab w:val="clear" w:pos="720"/>
          <w:tab w:val="num" w:pos="1428"/>
        </w:tabs>
        <w:ind w:left="1428"/>
        <w:rPr>
          <w:color w:val="0070C0"/>
          <w:sz w:val="18"/>
          <w:szCs w:val="18"/>
        </w:rPr>
      </w:pPr>
      <w:r w:rsidRPr="004F0651">
        <w:rPr>
          <w:color w:val="0070C0"/>
          <w:sz w:val="18"/>
          <w:szCs w:val="18"/>
        </w:rPr>
        <w:t xml:space="preserve">Sociaal verzekeringsfonds (bv. </w:t>
      </w:r>
      <w:proofErr w:type="spellStart"/>
      <w:r w:rsidRPr="004F0651">
        <w:rPr>
          <w:color w:val="0070C0"/>
          <w:sz w:val="18"/>
          <w:szCs w:val="18"/>
        </w:rPr>
        <w:t>Liantis</w:t>
      </w:r>
      <w:proofErr w:type="spellEnd"/>
      <w:r w:rsidRPr="004F0651">
        <w:rPr>
          <w:color w:val="0070C0"/>
          <w:sz w:val="18"/>
          <w:szCs w:val="18"/>
        </w:rPr>
        <w:t xml:space="preserve">, </w:t>
      </w:r>
      <w:proofErr w:type="spellStart"/>
      <w:r w:rsidRPr="004F0651">
        <w:rPr>
          <w:color w:val="0070C0"/>
          <w:sz w:val="18"/>
          <w:szCs w:val="18"/>
        </w:rPr>
        <w:t>Acerta</w:t>
      </w:r>
      <w:proofErr w:type="spellEnd"/>
      <w:r w:rsidRPr="004F0651">
        <w:rPr>
          <w:color w:val="0070C0"/>
          <w:sz w:val="18"/>
          <w:szCs w:val="18"/>
        </w:rPr>
        <w:t xml:space="preserve">, </w:t>
      </w:r>
      <w:proofErr w:type="spellStart"/>
      <w:r w:rsidRPr="004F0651">
        <w:rPr>
          <w:color w:val="0070C0"/>
          <w:sz w:val="18"/>
          <w:szCs w:val="18"/>
        </w:rPr>
        <w:t>Xerius</w:t>
      </w:r>
      <w:proofErr w:type="spellEnd"/>
      <w:r w:rsidRPr="004F0651">
        <w:rPr>
          <w:color w:val="0070C0"/>
          <w:sz w:val="18"/>
          <w:szCs w:val="18"/>
        </w:rPr>
        <w:t xml:space="preserve">, </w:t>
      </w:r>
      <w:proofErr w:type="spellStart"/>
      <w:r w:rsidRPr="004F0651">
        <w:rPr>
          <w:color w:val="0070C0"/>
          <w:sz w:val="18"/>
          <w:szCs w:val="18"/>
        </w:rPr>
        <w:t>Partena</w:t>
      </w:r>
      <w:proofErr w:type="spellEnd"/>
      <w:r w:rsidRPr="004F0651">
        <w:rPr>
          <w:color w:val="0070C0"/>
          <w:sz w:val="18"/>
          <w:szCs w:val="18"/>
        </w:rPr>
        <w:t>)</w:t>
      </w:r>
      <w:r w:rsidRPr="004F0651">
        <w:rPr>
          <w:color w:val="0070C0"/>
          <w:sz w:val="18"/>
          <w:szCs w:val="18"/>
        </w:rPr>
        <w:br/>
        <w:t>• Aansluiting als zelfstandige</w:t>
      </w:r>
      <w:r w:rsidRPr="004F0651">
        <w:rPr>
          <w:color w:val="0070C0"/>
          <w:sz w:val="18"/>
          <w:szCs w:val="18"/>
        </w:rPr>
        <w:br/>
        <w:t>• Berekening &amp; inning sociale bijdragen</w:t>
      </w:r>
      <w:r w:rsidRPr="004F0651">
        <w:rPr>
          <w:color w:val="0070C0"/>
          <w:sz w:val="18"/>
          <w:szCs w:val="18"/>
        </w:rPr>
        <w:br/>
        <w:t>• Kinderbijslag, moederschapsuitkeringen, ziekte-uitkeringen</w:t>
      </w:r>
    </w:p>
    <w:p w14:paraId="5E6F7F13" w14:textId="77777777" w:rsidR="004F0651" w:rsidRPr="004F0651" w:rsidRDefault="004F0651" w:rsidP="004F0651">
      <w:pPr>
        <w:numPr>
          <w:ilvl w:val="0"/>
          <w:numId w:val="29"/>
        </w:numPr>
        <w:tabs>
          <w:tab w:val="clear" w:pos="720"/>
          <w:tab w:val="num" w:pos="1428"/>
        </w:tabs>
        <w:ind w:left="1428"/>
        <w:rPr>
          <w:color w:val="0070C0"/>
          <w:sz w:val="18"/>
          <w:szCs w:val="18"/>
        </w:rPr>
      </w:pPr>
      <w:r w:rsidRPr="004F0651">
        <w:rPr>
          <w:color w:val="0070C0"/>
          <w:sz w:val="18"/>
          <w:szCs w:val="18"/>
        </w:rPr>
        <w:t>Ondernemingsloket</w:t>
      </w:r>
      <w:r w:rsidRPr="004F0651">
        <w:rPr>
          <w:color w:val="0070C0"/>
          <w:sz w:val="18"/>
          <w:szCs w:val="18"/>
        </w:rPr>
        <w:br/>
        <w:t>• Inschrijving in de Kruispuntbank (KBO)</w:t>
      </w:r>
      <w:r w:rsidRPr="004F0651">
        <w:rPr>
          <w:color w:val="0070C0"/>
          <w:sz w:val="18"/>
          <w:szCs w:val="18"/>
        </w:rPr>
        <w:br/>
        <w:t xml:space="preserve">• Activatie </w:t>
      </w:r>
      <w:proofErr w:type="spellStart"/>
      <w:r w:rsidRPr="004F0651">
        <w:rPr>
          <w:color w:val="0070C0"/>
          <w:sz w:val="18"/>
          <w:szCs w:val="18"/>
        </w:rPr>
        <w:t>BTW-nummer</w:t>
      </w:r>
      <w:proofErr w:type="spellEnd"/>
      <w:r w:rsidRPr="004F0651">
        <w:rPr>
          <w:color w:val="0070C0"/>
          <w:sz w:val="18"/>
          <w:szCs w:val="18"/>
        </w:rPr>
        <w:br/>
        <w:t>• Uittreksels, wijzigingen, stopzetting</w:t>
      </w:r>
    </w:p>
    <w:p w14:paraId="766AEB2B" w14:textId="77777777" w:rsidR="004F0651" w:rsidRPr="004F0651" w:rsidRDefault="004F0651" w:rsidP="004F0651">
      <w:pPr>
        <w:numPr>
          <w:ilvl w:val="0"/>
          <w:numId w:val="29"/>
        </w:numPr>
        <w:tabs>
          <w:tab w:val="clear" w:pos="720"/>
          <w:tab w:val="num" w:pos="1428"/>
        </w:tabs>
        <w:ind w:left="1428"/>
        <w:rPr>
          <w:color w:val="0070C0"/>
          <w:sz w:val="18"/>
          <w:szCs w:val="18"/>
        </w:rPr>
      </w:pPr>
      <w:r w:rsidRPr="004F0651">
        <w:rPr>
          <w:color w:val="0070C0"/>
          <w:sz w:val="18"/>
          <w:szCs w:val="18"/>
        </w:rPr>
        <w:t>Bank</w:t>
      </w:r>
      <w:r w:rsidRPr="004F0651">
        <w:rPr>
          <w:color w:val="0070C0"/>
          <w:sz w:val="18"/>
          <w:szCs w:val="18"/>
        </w:rPr>
        <w:br/>
        <w:t>• Zakelijke rekening</w:t>
      </w:r>
      <w:r w:rsidRPr="004F0651">
        <w:rPr>
          <w:color w:val="0070C0"/>
          <w:sz w:val="18"/>
          <w:szCs w:val="18"/>
        </w:rPr>
        <w:br/>
        <w:t>• Kredieten, investeringsleningen, leasing</w:t>
      </w:r>
      <w:r w:rsidRPr="004F0651">
        <w:rPr>
          <w:color w:val="0070C0"/>
          <w:sz w:val="18"/>
          <w:szCs w:val="18"/>
        </w:rPr>
        <w:br/>
        <w:t>• Betaalsystemen (Bancontact, online betalingen)</w:t>
      </w:r>
    </w:p>
    <w:p w14:paraId="7ECCC6B4" w14:textId="6174E033" w:rsidR="004F0651" w:rsidRPr="004F0651" w:rsidRDefault="004F0651" w:rsidP="004F0651">
      <w:pPr>
        <w:ind w:left="708"/>
        <w:rPr>
          <w:color w:val="0070C0"/>
          <w:sz w:val="18"/>
          <w:szCs w:val="18"/>
        </w:rPr>
      </w:pPr>
    </w:p>
    <w:p w14:paraId="10EFF1C9" w14:textId="77777777" w:rsidR="004F0651" w:rsidRPr="004F0651" w:rsidRDefault="004F0651" w:rsidP="004F0651">
      <w:pPr>
        <w:ind w:left="708"/>
        <w:rPr>
          <w:color w:val="0070C0"/>
          <w:sz w:val="18"/>
          <w:szCs w:val="18"/>
        </w:rPr>
      </w:pPr>
      <w:r w:rsidRPr="004F0651">
        <w:rPr>
          <w:color w:val="0070C0"/>
          <w:sz w:val="18"/>
          <w:szCs w:val="18"/>
        </w:rPr>
        <w:t>2. Opleiding &amp; Werk</w:t>
      </w:r>
    </w:p>
    <w:p w14:paraId="601B7260" w14:textId="77777777" w:rsidR="004F0651" w:rsidRPr="004F0651" w:rsidRDefault="004F0651" w:rsidP="004F0651">
      <w:pPr>
        <w:ind w:left="708"/>
        <w:rPr>
          <w:color w:val="0070C0"/>
          <w:sz w:val="18"/>
          <w:szCs w:val="18"/>
        </w:rPr>
      </w:pPr>
      <w:r w:rsidRPr="004F0651">
        <w:rPr>
          <w:color w:val="0070C0"/>
          <w:sz w:val="18"/>
          <w:szCs w:val="18"/>
        </w:rPr>
        <w:t>Wie helpt waarmee?</w:t>
      </w:r>
    </w:p>
    <w:p w14:paraId="17FFBC39" w14:textId="77777777" w:rsidR="004F0651" w:rsidRPr="004F0651" w:rsidRDefault="004F0651" w:rsidP="004F0651">
      <w:pPr>
        <w:numPr>
          <w:ilvl w:val="0"/>
          <w:numId w:val="30"/>
        </w:numPr>
        <w:tabs>
          <w:tab w:val="clear" w:pos="720"/>
          <w:tab w:val="num" w:pos="1428"/>
        </w:tabs>
        <w:ind w:left="1428"/>
        <w:rPr>
          <w:color w:val="0070C0"/>
          <w:sz w:val="18"/>
          <w:szCs w:val="18"/>
        </w:rPr>
      </w:pPr>
      <w:proofErr w:type="spellStart"/>
      <w:r w:rsidRPr="004F0651">
        <w:rPr>
          <w:color w:val="0070C0"/>
          <w:sz w:val="18"/>
          <w:szCs w:val="18"/>
        </w:rPr>
        <w:t>Syntra</w:t>
      </w:r>
      <w:proofErr w:type="spellEnd"/>
      <w:r w:rsidRPr="004F0651">
        <w:rPr>
          <w:color w:val="0070C0"/>
          <w:sz w:val="18"/>
          <w:szCs w:val="18"/>
        </w:rPr>
        <w:t xml:space="preserve"> / Horeca Forma / andere sectoraal erkende opleidingen</w:t>
      </w:r>
      <w:r w:rsidRPr="004F0651">
        <w:rPr>
          <w:color w:val="0070C0"/>
          <w:sz w:val="18"/>
          <w:szCs w:val="18"/>
        </w:rPr>
        <w:br/>
        <w:t>• Bakkerij- en chocoladeopleidingen</w:t>
      </w:r>
      <w:r w:rsidRPr="004F0651">
        <w:rPr>
          <w:color w:val="0070C0"/>
          <w:sz w:val="18"/>
          <w:szCs w:val="18"/>
        </w:rPr>
        <w:br/>
        <w:t>• HACCP-training</w:t>
      </w:r>
      <w:r w:rsidRPr="004F0651">
        <w:rPr>
          <w:color w:val="0070C0"/>
          <w:sz w:val="18"/>
          <w:szCs w:val="18"/>
        </w:rPr>
        <w:br/>
        <w:t>• Ondernemersopleidingen</w:t>
      </w:r>
    </w:p>
    <w:p w14:paraId="48E48709" w14:textId="77777777" w:rsidR="004F0651" w:rsidRPr="004F0651" w:rsidRDefault="004F0651" w:rsidP="004F0651">
      <w:pPr>
        <w:numPr>
          <w:ilvl w:val="0"/>
          <w:numId w:val="30"/>
        </w:numPr>
        <w:tabs>
          <w:tab w:val="clear" w:pos="720"/>
          <w:tab w:val="num" w:pos="1428"/>
        </w:tabs>
        <w:ind w:left="1428"/>
        <w:rPr>
          <w:color w:val="0070C0"/>
          <w:sz w:val="18"/>
          <w:szCs w:val="18"/>
        </w:rPr>
      </w:pPr>
      <w:r w:rsidRPr="004F0651">
        <w:rPr>
          <w:color w:val="0070C0"/>
          <w:sz w:val="18"/>
          <w:szCs w:val="18"/>
        </w:rPr>
        <w:t>VDAB</w:t>
      </w:r>
      <w:r w:rsidRPr="004F0651">
        <w:rPr>
          <w:color w:val="0070C0"/>
          <w:sz w:val="18"/>
          <w:szCs w:val="18"/>
        </w:rPr>
        <w:br/>
        <w:t>• Opleidingen</w:t>
      </w:r>
      <w:r w:rsidRPr="004F0651">
        <w:rPr>
          <w:color w:val="0070C0"/>
          <w:sz w:val="18"/>
          <w:szCs w:val="18"/>
        </w:rPr>
        <w:br/>
        <w:t>• Rekrutering van personeel</w:t>
      </w:r>
      <w:r w:rsidRPr="004F0651">
        <w:rPr>
          <w:color w:val="0070C0"/>
          <w:sz w:val="18"/>
          <w:szCs w:val="18"/>
        </w:rPr>
        <w:br/>
        <w:t>• Gesubsidieerde tewerkstellingsmaatregelen</w:t>
      </w:r>
    </w:p>
    <w:p w14:paraId="021D442F" w14:textId="77777777" w:rsidR="004F0651" w:rsidRPr="004F0651" w:rsidRDefault="004F0651" w:rsidP="004F0651">
      <w:pPr>
        <w:numPr>
          <w:ilvl w:val="0"/>
          <w:numId w:val="30"/>
        </w:numPr>
        <w:tabs>
          <w:tab w:val="clear" w:pos="720"/>
          <w:tab w:val="num" w:pos="1428"/>
        </w:tabs>
        <w:ind w:left="1428"/>
        <w:rPr>
          <w:color w:val="0070C0"/>
          <w:sz w:val="18"/>
          <w:szCs w:val="18"/>
        </w:rPr>
      </w:pPr>
      <w:r w:rsidRPr="004F0651">
        <w:rPr>
          <w:color w:val="0070C0"/>
          <w:sz w:val="18"/>
          <w:szCs w:val="18"/>
        </w:rPr>
        <w:t xml:space="preserve">Sectorfondsen (vb. </w:t>
      </w:r>
      <w:proofErr w:type="spellStart"/>
      <w:r w:rsidRPr="004F0651">
        <w:rPr>
          <w:color w:val="0070C0"/>
          <w:sz w:val="18"/>
          <w:szCs w:val="18"/>
        </w:rPr>
        <w:t>Alimento</w:t>
      </w:r>
      <w:proofErr w:type="spellEnd"/>
      <w:r w:rsidRPr="004F0651">
        <w:rPr>
          <w:color w:val="0070C0"/>
          <w:sz w:val="18"/>
          <w:szCs w:val="18"/>
        </w:rPr>
        <w:t>)</w:t>
      </w:r>
      <w:r w:rsidRPr="004F0651">
        <w:rPr>
          <w:color w:val="0070C0"/>
          <w:sz w:val="18"/>
          <w:szCs w:val="18"/>
        </w:rPr>
        <w:br/>
        <w:t>• Opleidingscheques</w:t>
      </w:r>
      <w:r w:rsidRPr="004F0651">
        <w:rPr>
          <w:color w:val="0070C0"/>
          <w:sz w:val="18"/>
          <w:szCs w:val="18"/>
        </w:rPr>
        <w:br/>
        <w:t>• Subsidies voor bijscholing</w:t>
      </w:r>
    </w:p>
    <w:p w14:paraId="37CD5F5F" w14:textId="77777777" w:rsidR="004F0651" w:rsidRPr="004F0651" w:rsidRDefault="004F0651" w:rsidP="004F0651">
      <w:pPr>
        <w:numPr>
          <w:ilvl w:val="0"/>
          <w:numId w:val="30"/>
        </w:numPr>
        <w:tabs>
          <w:tab w:val="clear" w:pos="720"/>
          <w:tab w:val="num" w:pos="1428"/>
        </w:tabs>
        <w:ind w:left="1428"/>
        <w:rPr>
          <w:color w:val="0070C0"/>
          <w:sz w:val="18"/>
          <w:szCs w:val="18"/>
        </w:rPr>
      </w:pPr>
      <w:r w:rsidRPr="004F0651">
        <w:rPr>
          <w:color w:val="0070C0"/>
          <w:sz w:val="18"/>
          <w:szCs w:val="18"/>
        </w:rPr>
        <w:t>Lokale scholen (Technisch onderwijs / bakkerijscholen)</w:t>
      </w:r>
      <w:r w:rsidRPr="004F0651">
        <w:rPr>
          <w:color w:val="0070C0"/>
          <w:sz w:val="18"/>
          <w:szCs w:val="18"/>
        </w:rPr>
        <w:br/>
        <w:t>• Stagiairs</w:t>
      </w:r>
      <w:r w:rsidRPr="004F0651">
        <w:rPr>
          <w:color w:val="0070C0"/>
          <w:sz w:val="18"/>
          <w:szCs w:val="18"/>
        </w:rPr>
        <w:br/>
        <w:t>• Samenwerkingen</w:t>
      </w:r>
    </w:p>
    <w:p w14:paraId="5CD07E01" w14:textId="5D5A56CE" w:rsidR="004F0651" w:rsidRPr="004F0651" w:rsidRDefault="004F0651" w:rsidP="004F0651">
      <w:pPr>
        <w:ind w:left="708"/>
        <w:rPr>
          <w:color w:val="0070C0"/>
          <w:sz w:val="18"/>
          <w:szCs w:val="18"/>
        </w:rPr>
      </w:pPr>
    </w:p>
    <w:p w14:paraId="457EC993" w14:textId="77777777" w:rsidR="004F0651" w:rsidRPr="004F0651" w:rsidRDefault="004F0651" w:rsidP="004F0651">
      <w:pPr>
        <w:ind w:left="708"/>
        <w:rPr>
          <w:color w:val="0070C0"/>
          <w:sz w:val="18"/>
          <w:szCs w:val="18"/>
        </w:rPr>
      </w:pPr>
      <w:r w:rsidRPr="004F0651">
        <w:rPr>
          <w:color w:val="0070C0"/>
          <w:sz w:val="18"/>
          <w:szCs w:val="18"/>
        </w:rPr>
        <w:t>3. Wettelijke Controle</w:t>
      </w:r>
    </w:p>
    <w:p w14:paraId="2C07E4BF" w14:textId="77777777" w:rsidR="004F0651" w:rsidRPr="004F0651" w:rsidRDefault="004F0651" w:rsidP="004F0651">
      <w:pPr>
        <w:ind w:left="708"/>
        <w:rPr>
          <w:color w:val="0070C0"/>
          <w:sz w:val="18"/>
          <w:szCs w:val="18"/>
        </w:rPr>
      </w:pPr>
      <w:r w:rsidRPr="004F0651">
        <w:rPr>
          <w:color w:val="0070C0"/>
          <w:sz w:val="18"/>
          <w:szCs w:val="18"/>
        </w:rPr>
        <w:t>Wie helpt waarmee?</w:t>
      </w:r>
    </w:p>
    <w:p w14:paraId="45DF2CC8" w14:textId="77777777" w:rsidR="004F0651" w:rsidRPr="004F0651" w:rsidRDefault="004F0651" w:rsidP="004F0651">
      <w:pPr>
        <w:numPr>
          <w:ilvl w:val="0"/>
          <w:numId w:val="31"/>
        </w:numPr>
        <w:tabs>
          <w:tab w:val="clear" w:pos="720"/>
          <w:tab w:val="num" w:pos="1428"/>
        </w:tabs>
        <w:ind w:left="1428"/>
        <w:rPr>
          <w:color w:val="0070C0"/>
          <w:sz w:val="18"/>
          <w:szCs w:val="18"/>
        </w:rPr>
      </w:pPr>
      <w:r w:rsidRPr="004F0651">
        <w:rPr>
          <w:color w:val="0070C0"/>
          <w:sz w:val="18"/>
          <w:szCs w:val="18"/>
        </w:rPr>
        <w:t>FAVV</w:t>
      </w:r>
      <w:r w:rsidRPr="004F0651">
        <w:rPr>
          <w:color w:val="0070C0"/>
          <w:sz w:val="18"/>
          <w:szCs w:val="18"/>
        </w:rPr>
        <w:br/>
        <w:t>• Voedselveiligheid</w:t>
      </w:r>
      <w:r w:rsidRPr="004F0651">
        <w:rPr>
          <w:color w:val="0070C0"/>
          <w:sz w:val="18"/>
          <w:szCs w:val="18"/>
        </w:rPr>
        <w:br/>
        <w:t>• Registratie, vergunning, meldingsplicht</w:t>
      </w:r>
      <w:r w:rsidRPr="004F0651">
        <w:rPr>
          <w:color w:val="0070C0"/>
          <w:sz w:val="18"/>
          <w:szCs w:val="18"/>
        </w:rPr>
        <w:br/>
        <w:t>• Inspecties &amp; autocontrole</w:t>
      </w:r>
    </w:p>
    <w:p w14:paraId="1DC5D3BE" w14:textId="77777777" w:rsidR="004F0651" w:rsidRPr="004F0651" w:rsidRDefault="004F0651" w:rsidP="004F0651">
      <w:pPr>
        <w:numPr>
          <w:ilvl w:val="0"/>
          <w:numId w:val="31"/>
        </w:numPr>
        <w:tabs>
          <w:tab w:val="clear" w:pos="720"/>
          <w:tab w:val="num" w:pos="1428"/>
        </w:tabs>
        <w:ind w:left="1428"/>
        <w:rPr>
          <w:color w:val="0070C0"/>
          <w:sz w:val="18"/>
          <w:szCs w:val="18"/>
        </w:rPr>
      </w:pPr>
      <w:r w:rsidRPr="004F0651">
        <w:rPr>
          <w:color w:val="0070C0"/>
          <w:sz w:val="18"/>
          <w:szCs w:val="18"/>
        </w:rPr>
        <w:t>FOD Economie</w:t>
      </w:r>
      <w:r w:rsidRPr="004F0651">
        <w:rPr>
          <w:color w:val="0070C0"/>
          <w:sz w:val="18"/>
          <w:szCs w:val="18"/>
        </w:rPr>
        <w:br/>
        <w:t>• Prijsweergave</w:t>
      </w:r>
      <w:r w:rsidRPr="004F0651">
        <w:rPr>
          <w:color w:val="0070C0"/>
          <w:sz w:val="18"/>
          <w:szCs w:val="18"/>
        </w:rPr>
        <w:br/>
      </w:r>
      <w:r w:rsidRPr="004F0651">
        <w:rPr>
          <w:color w:val="0070C0"/>
          <w:sz w:val="18"/>
          <w:szCs w:val="18"/>
        </w:rPr>
        <w:lastRenderedPageBreak/>
        <w:t>• Etikettering</w:t>
      </w:r>
      <w:r w:rsidRPr="004F0651">
        <w:rPr>
          <w:color w:val="0070C0"/>
          <w:sz w:val="18"/>
          <w:szCs w:val="18"/>
        </w:rPr>
        <w:br/>
        <w:t>• Consumentenregels</w:t>
      </w:r>
    </w:p>
    <w:p w14:paraId="4958E6C1" w14:textId="77777777" w:rsidR="004F0651" w:rsidRPr="004F0651" w:rsidRDefault="004F0651" w:rsidP="004F0651">
      <w:pPr>
        <w:numPr>
          <w:ilvl w:val="0"/>
          <w:numId w:val="31"/>
        </w:numPr>
        <w:tabs>
          <w:tab w:val="clear" w:pos="720"/>
          <w:tab w:val="num" w:pos="1428"/>
        </w:tabs>
        <w:ind w:left="1428"/>
        <w:rPr>
          <w:color w:val="0070C0"/>
          <w:sz w:val="18"/>
          <w:szCs w:val="18"/>
        </w:rPr>
      </w:pPr>
      <w:r w:rsidRPr="004F0651">
        <w:rPr>
          <w:color w:val="0070C0"/>
          <w:sz w:val="18"/>
          <w:szCs w:val="18"/>
        </w:rPr>
        <w:t>FOD Volksgezondheid</w:t>
      </w:r>
      <w:r w:rsidRPr="004F0651">
        <w:rPr>
          <w:color w:val="0070C0"/>
          <w:sz w:val="18"/>
          <w:szCs w:val="18"/>
        </w:rPr>
        <w:br/>
        <w:t>• Allergeenwetgeving</w:t>
      </w:r>
      <w:r w:rsidRPr="004F0651">
        <w:rPr>
          <w:color w:val="0070C0"/>
          <w:sz w:val="18"/>
          <w:szCs w:val="18"/>
        </w:rPr>
        <w:br/>
        <w:t>• Hygiënevoorschriften</w:t>
      </w:r>
    </w:p>
    <w:p w14:paraId="729965EF" w14:textId="77777777" w:rsidR="004F0651" w:rsidRPr="004F0651" w:rsidRDefault="004F0651" w:rsidP="004F0651">
      <w:pPr>
        <w:numPr>
          <w:ilvl w:val="0"/>
          <w:numId w:val="31"/>
        </w:numPr>
        <w:tabs>
          <w:tab w:val="clear" w:pos="720"/>
          <w:tab w:val="num" w:pos="1428"/>
        </w:tabs>
        <w:ind w:left="1428"/>
        <w:rPr>
          <w:color w:val="0070C0"/>
          <w:sz w:val="18"/>
          <w:szCs w:val="18"/>
        </w:rPr>
      </w:pPr>
      <w:r w:rsidRPr="004F0651">
        <w:rPr>
          <w:color w:val="0070C0"/>
          <w:sz w:val="18"/>
          <w:szCs w:val="18"/>
        </w:rPr>
        <w:t>Brandweer (lokaal korps)</w:t>
      </w:r>
      <w:r w:rsidRPr="004F0651">
        <w:rPr>
          <w:color w:val="0070C0"/>
          <w:sz w:val="18"/>
          <w:szCs w:val="18"/>
        </w:rPr>
        <w:br/>
        <w:t>• Brandveiligheidscontrole</w:t>
      </w:r>
      <w:r w:rsidRPr="004F0651">
        <w:rPr>
          <w:color w:val="0070C0"/>
          <w:sz w:val="18"/>
          <w:szCs w:val="18"/>
        </w:rPr>
        <w:br/>
        <w:t>• Advies bij verbouwing / installatie ovens</w:t>
      </w:r>
    </w:p>
    <w:p w14:paraId="01E86A47" w14:textId="1196B2E9" w:rsidR="004F0651" w:rsidRPr="004F0651" w:rsidRDefault="004F0651" w:rsidP="004F0651">
      <w:pPr>
        <w:ind w:left="708"/>
        <w:rPr>
          <w:color w:val="0070C0"/>
          <w:sz w:val="18"/>
          <w:szCs w:val="18"/>
        </w:rPr>
      </w:pPr>
    </w:p>
    <w:p w14:paraId="4C41E15C" w14:textId="77777777" w:rsidR="004F0651" w:rsidRPr="004F0651" w:rsidRDefault="004F0651" w:rsidP="004F0651">
      <w:pPr>
        <w:ind w:left="708"/>
        <w:rPr>
          <w:color w:val="0070C0"/>
          <w:sz w:val="18"/>
          <w:szCs w:val="18"/>
        </w:rPr>
      </w:pPr>
      <w:r w:rsidRPr="004F0651">
        <w:rPr>
          <w:color w:val="0070C0"/>
          <w:sz w:val="18"/>
          <w:szCs w:val="18"/>
        </w:rPr>
        <w:t>4. Zelfstandigen &amp; Belangenverdediging</w:t>
      </w:r>
    </w:p>
    <w:p w14:paraId="166F6FC7" w14:textId="77777777" w:rsidR="004F0651" w:rsidRPr="004F0651" w:rsidRDefault="004F0651" w:rsidP="004F0651">
      <w:pPr>
        <w:ind w:left="708"/>
        <w:rPr>
          <w:color w:val="0070C0"/>
          <w:sz w:val="18"/>
          <w:szCs w:val="18"/>
        </w:rPr>
      </w:pPr>
      <w:r w:rsidRPr="004F0651">
        <w:rPr>
          <w:color w:val="0070C0"/>
          <w:sz w:val="18"/>
          <w:szCs w:val="18"/>
        </w:rPr>
        <w:t>Wie helpt waarmee?</w:t>
      </w:r>
    </w:p>
    <w:p w14:paraId="4C1FD83E" w14:textId="77777777" w:rsidR="004F0651" w:rsidRPr="004F0651" w:rsidRDefault="004F0651" w:rsidP="004F0651">
      <w:pPr>
        <w:numPr>
          <w:ilvl w:val="0"/>
          <w:numId w:val="32"/>
        </w:numPr>
        <w:tabs>
          <w:tab w:val="clear" w:pos="720"/>
          <w:tab w:val="num" w:pos="1428"/>
        </w:tabs>
        <w:ind w:left="1428"/>
        <w:rPr>
          <w:color w:val="0070C0"/>
          <w:sz w:val="18"/>
          <w:szCs w:val="18"/>
        </w:rPr>
      </w:pPr>
      <w:r w:rsidRPr="004F0651">
        <w:rPr>
          <w:color w:val="0070C0"/>
          <w:sz w:val="18"/>
          <w:szCs w:val="18"/>
        </w:rPr>
        <w:t>UNIZO / NSZ</w:t>
      </w:r>
      <w:r w:rsidRPr="004F0651">
        <w:rPr>
          <w:color w:val="0070C0"/>
          <w:sz w:val="18"/>
          <w:szCs w:val="18"/>
        </w:rPr>
        <w:br/>
        <w:t>• Advies voor zelfstandigen</w:t>
      </w:r>
      <w:r w:rsidRPr="004F0651">
        <w:rPr>
          <w:color w:val="0070C0"/>
          <w:sz w:val="18"/>
          <w:szCs w:val="18"/>
        </w:rPr>
        <w:br/>
        <w:t>• Belangenbehartiging</w:t>
      </w:r>
      <w:r w:rsidRPr="004F0651">
        <w:rPr>
          <w:color w:val="0070C0"/>
          <w:sz w:val="18"/>
          <w:szCs w:val="18"/>
        </w:rPr>
        <w:br/>
        <w:t>• Opleidingen en netwerkevents</w:t>
      </w:r>
    </w:p>
    <w:p w14:paraId="7CB7B024" w14:textId="77777777" w:rsidR="004F0651" w:rsidRPr="004F0651" w:rsidRDefault="004F0651" w:rsidP="004F0651">
      <w:pPr>
        <w:numPr>
          <w:ilvl w:val="0"/>
          <w:numId w:val="32"/>
        </w:numPr>
        <w:tabs>
          <w:tab w:val="clear" w:pos="720"/>
          <w:tab w:val="num" w:pos="1428"/>
        </w:tabs>
        <w:ind w:left="1428"/>
        <w:rPr>
          <w:color w:val="0070C0"/>
          <w:sz w:val="18"/>
          <w:szCs w:val="18"/>
        </w:rPr>
      </w:pPr>
      <w:r w:rsidRPr="004F0651">
        <w:rPr>
          <w:color w:val="0070C0"/>
          <w:sz w:val="18"/>
          <w:szCs w:val="18"/>
        </w:rPr>
        <w:t>Horeca Vlaanderen / Bakkersfederaties (regionaal)</w:t>
      </w:r>
      <w:r w:rsidRPr="004F0651">
        <w:rPr>
          <w:color w:val="0070C0"/>
          <w:sz w:val="18"/>
          <w:szCs w:val="18"/>
        </w:rPr>
        <w:br/>
        <w:t>• Sectorale ondersteuning</w:t>
      </w:r>
      <w:r w:rsidRPr="004F0651">
        <w:rPr>
          <w:color w:val="0070C0"/>
          <w:sz w:val="18"/>
          <w:szCs w:val="18"/>
        </w:rPr>
        <w:br/>
        <w:t>• Info over wetgeving &amp; trends</w:t>
      </w:r>
      <w:r w:rsidRPr="004F0651">
        <w:rPr>
          <w:color w:val="0070C0"/>
          <w:sz w:val="18"/>
          <w:szCs w:val="18"/>
        </w:rPr>
        <w:br/>
        <w:t>• Promotiecampagnes</w:t>
      </w:r>
    </w:p>
    <w:p w14:paraId="2DED4B51" w14:textId="77777777" w:rsidR="004F0651" w:rsidRPr="004F0651" w:rsidRDefault="004F0651" w:rsidP="004F0651">
      <w:pPr>
        <w:numPr>
          <w:ilvl w:val="0"/>
          <w:numId w:val="32"/>
        </w:numPr>
        <w:tabs>
          <w:tab w:val="clear" w:pos="720"/>
          <w:tab w:val="num" w:pos="1428"/>
        </w:tabs>
        <w:ind w:left="1428"/>
        <w:rPr>
          <w:color w:val="0070C0"/>
          <w:sz w:val="18"/>
          <w:szCs w:val="18"/>
        </w:rPr>
      </w:pPr>
      <w:r w:rsidRPr="004F0651">
        <w:rPr>
          <w:color w:val="0070C0"/>
          <w:sz w:val="18"/>
          <w:szCs w:val="18"/>
        </w:rPr>
        <w:t>Sociaal secretariaat (voor personeel)</w:t>
      </w:r>
      <w:r w:rsidRPr="004F0651">
        <w:rPr>
          <w:color w:val="0070C0"/>
          <w:sz w:val="18"/>
          <w:szCs w:val="18"/>
        </w:rPr>
        <w:br/>
        <w:t>• Lonen &amp; contracten</w:t>
      </w:r>
      <w:r w:rsidRPr="004F0651">
        <w:rPr>
          <w:color w:val="0070C0"/>
          <w:sz w:val="18"/>
          <w:szCs w:val="18"/>
        </w:rPr>
        <w:br/>
        <w:t>• Tewerkstellingsadvies</w:t>
      </w:r>
      <w:r w:rsidRPr="004F0651">
        <w:rPr>
          <w:color w:val="0070C0"/>
          <w:sz w:val="18"/>
          <w:szCs w:val="18"/>
        </w:rPr>
        <w:br/>
        <w:t>• Berekening sociale lasten</w:t>
      </w:r>
    </w:p>
    <w:p w14:paraId="036F2E2F" w14:textId="167581F7" w:rsidR="004F0651" w:rsidRPr="004F0651" w:rsidRDefault="004F0651" w:rsidP="004F0651">
      <w:pPr>
        <w:ind w:left="708"/>
        <w:rPr>
          <w:color w:val="0070C0"/>
          <w:sz w:val="18"/>
          <w:szCs w:val="18"/>
        </w:rPr>
      </w:pPr>
    </w:p>
    <w:p w14:paraId="5B4B66B0" w14:textId="77777777" w:rsidR="004F0651" w:rsidRPr="004F0651" w:rsidRDefault="004F0651" w:rsidP="004F0651">
      <w:pPr>
        <w:ind w:left="708"/>
        <w:rPr>
          <w:color w:val="0070C0"/>
          <w:sz w:val="18"/>
          <w:szCs w:val="18"/>
        </w:rPr>
      </w:pPr>
      <w:r w:rsidRPr="004F0651">
        <w:rPr>
          <w:color w:val="0070C0"/>
          <w:sz w:val="18"/>
          <w:szCs w:val="18"/>
        </w:rPr>
        <w:t>5. Preventie &amp; Welzijn</w:t>
      </w:r>
    </w:p>
    <w:p w14:paraId="76AF4ED1" w14:textId="77777777" w:rsidR="004F0651" w:rsidRPr="004F0651" w:rsidRDefault="004F0651" w:rsidP="004F0651">
      <w:pPr>
        <w:ind w:left="708"/>
        <w:rPr>
          <w:color w:val="0070C0"/>
          <w:sz w:val="18"/>
          <w:szCs w:val="18"/>
        </w:rPr>
      </w:pPr>
      <w:r w:rsidRPr="004F0651">
        <w:rPr>
          <w:color w:val="0070C0"/>
          <w:sz w:val="18"/>
          <w:szCs w:val="18"/>
        </w:rPr>
        <w:t>Wie helpt waarmee?</w:t>
      </w:r>
    </w:p>
    <w:p w14:paraId="3E6FA2CF" w14:textId="77777777" w:rsidR="004F0651" w:rsidRPr="004F0651" w:rsidRDefault="004F0651" w:rsidP="004F0651">
      <w:pPr>
        <w:numPr>
          <w:ilvl w:val="0"/>
          <w:numId w:val="33"/>
        </w:numPr>
        <w:tabs>
          <w:tab w:val="clear" w:pos="720"/>
          <w:tab w:val="num" w:pos="1428"/>
        </w:tabs>
        <w:ind w:left="1428"/>
        <w:rPr>
          <w:color w:val="0070C0"/>
          <w:sz w:val="18"/>
          <w:szCs w:val="18"/>
        </w:rPr>
      </w:pPr>
      <w:r w:rsidRPr="004F0651">
        <w:rPr>
          <w:color w:val="0070C0"/>
          <w:sz w:val="18"/>
          <w:szCs w:val="18"/>
        </w:rPr>
        <w:t xml:space="preserve">Externe dienst voor preventie &amp; bescherming op het werk (IDEWE, </w:t>
      </w:r>
      <w:proofErr w:type="spellStart"/>
      <w:r w:rsidRPr="004F0651">
        <w:rPr>
          <w:color w:val="0070C0"/>
          <w:sz w:val="18"/>
          <w:szCs w:val="18"/>
        </w:rPr>
        <w:t>Mensura</w:t>
      </w:r>
      <w:proofErr w:type="spellEnd"/>
      <w:r w:rsidRPr="004F0651">
        <w:rPr>
          <w:color w:val="0070C0"/>
          <w:sz w:val="18"/>
          <w:szCs w:val="18"/>
        </w:rPr>
        <w:t>, …)</w:t>
      </w:r>
      <w:r w:rsidRPr="004F0651">
        <w:rPr>
          <w:color w:val="0070C0"/>
          <w:sz w:val="18"/>
          <w:szCs w:val="18"/>
        </w:rPr>
        <w:br/>
        <w:t>• Risicoanalyses</w:t>
      </w:r>
      <w:r w:rsidRPr="004F0651">
        <w:rPr>
          <w:color w:val="0070C0"/>
          <w:sz w:val="18"/>
          <w:szCs w:val="18"/>
        </w:rPr>
        <w:br/>
        <w:t>• EHBO, ergonomie, brandopleiding</w:t>
      </w:r>
      <w:r w:rsidRPr="004F0651">
        <w:rPr>
          <w:color w:val="0070C0"/>
          <w:sz w:val="18"/>
          <w:szCs w:val="18"/>
        </w:rPr>
        <w:br/>
        <w:t>• Gezondheidsbeoordelingen werknemers</w:t>
      </w:r>
    </w:p>
    <w:p w14:paraId="5BC5B4D7" w14:textId="77777777" w:rsidR="004F0651" w:rsidRPr="004F0651" w:rsidRDefault="004F0651" w:rsidP="004F0651">
      <w:pPr>
        <w:numPr>
          <w:ilvl w:val="0"/>
          <w:numId w:val="33"/>
        </w:numPr>
        <w:tabs>
          <w:tab w:val="clear" w:pos="720"/>
          <w:tab w:val="num" w:pos="1428"/>
        </w:tabs>
        <w:ind w:left="1428"/>
        <w:rPr>
          <w:color w:val="0070C0"/>
          <w:sz w:val="18"/>
          <w:szCs w:val="18"/>
        </w:rPr>
      </w:pPr>
      <w:r w:rsidRPr="004F0651">
        <w:rPr>
          <w:color w:val="0070C0"/>
          <w:sz w:val="18"/>
          <w:szCs w:val="18"/>
        </w:rPr>
        <w:t>Arbodiensten en veiligheidscoördinatoren</w:t>
      </w:r>
      <w:r w:rsidRPr="004F0651">
        <w:rPr>
          <w:color w:val="0070C0"/>
          <w:sz w:val="18"/>
          <w:szCs w:val="18"/>
        </w:rPr>
        <w:br/>
        <w:t>• Preventieplan</w:t>
      </w:r>
      <w:r w:rsidRPr="004F0651">
        <w:rPr>
          <w:color w:val="0070C0"/>
          <w:sz w:val="18"/>
          <w:szCs w:val="18"/>
        </w:rPr>
        <w:br/>
        <w:t>• Veiligheidsinstructies voor machines en ovens</w:t>
      </w:r>
    </w:p>
    <w:p w14:paraId="4AB78D8C" w14:textId="77777777" w:rsidR="004F0651" w:rsidRPr="004F0651" w:rsidRDefault="004F0651" w:rsidP="004F0651">
      <w:pPr>
        <w:numPr>
          <w:ilvl w:val="0"/>
          <w:numId w:val="33"/>
        </w:numPr>
        <w:tabs>
          <w:tab w:val="clear" w:pos="720"/>
          <w:tab w:val="num" w:pos="1428"/>
        </w:tabs>
        <w:ind w:left="1428"/>
        <w:rPr>
          <w:color w:val="0070C0"/>
          <w:sz w:val="18"/>
          <w:szCs w:val="18"/>
        </w:rPr>
      </w:pPr>
      <w:r w:rsidRPr="004F0651">
        <w:rPr>
          <w:color w:val="0070C0"/>
          <w:sz w:val="18"/>
          <w:szCs w:val="18"/>
        </w:rPr>
        <w:t>Verzekeringsmaatschappij</w:t>
      </w:r>
      <w:r w:rsidRPr="004F0651">
        <w:rPr>
          <w:color w:val="0070C0"/>
          <w:sz w:val="18"/>
          <w:szCs w:val="18"/>
        </w:rPr>
        <w:br/>
        <w:t>• Arbeidsongevallenverzekering</w:t>
      </w:r>
      <w:r w:rsidRPr="004F0651">
        <w:rPr>
          <w:color w:val="0070C0"/>
          <w:sz w:val="18"/>
          <w:szCs w:val="18"/>
        </w:rPr>
        <w:br/>
        <w:t>• Brand, BA-uitbating, machinebreuk</w:t>
      </w:r>
      <w:r w:rsidRPr="004F0651">
        <w:rPr>
          <w:color w:val="0070C0"/>
          <w:sz w:val="18"/>
          <w:szCs w:val="18"/>
        </w:rPr>
        <w:br/>
        <w:t>• Rechtsbijstand</w:t>
      </w:r>
    </w:p>
    <w:p w14:paraId="7E34EBA8" w14:textId="77777777" w:rsidR="000F0797" w:rsidRDefault="000F0797" w:rsidP="00CF71F1">
      <w:pPr>
        <w:rPr>
          <w:b/>
          <w:bCs/>
          <w:color w:val="0070C0"/>
        </w:rPr>
      </w:pPr>
    </w:p>
    <w:p w14:paraId="3C927873" w14:textId="242A1A05" w:rsidR="00CF71F1" w:rsidRPr="00CF71F1" w:rsidRDefault="00CF71F1" w:rsidP="00CF71F1">
      <w:pPr>
        <w:rPr>
          <w:b/>
          <w:bCs/>
          <w:color w:val="0070C0"/>
        </w:rPr>
      </w:pPr>
      <w:r w:rsidRPr="00CF71F1">
        <w:rPr>
          <w:b/>
          <w:bCs/>
          <w:color w:val="0070C0"/>
        </w:rPr>
        <w:t xml:space="preserve">Oefening </w:t>
      </w:r>
      <w:r w:rsidR="000F0797">
        <w:rPr>
          <w:b/>
          <w:bCs/>
          <w:color w:val="0070C0"/>
        </w:rPr>
        <w:t>7</w:t>
      </w:r>
    </w:p>
    <w:p w14:paraId="5A23AE07" w14:textId="77777777" w:rsidR="00CF71F1" w:rsidRPr="000F0797" w:rsidRDefault="00CF71F1" w:rsidP="000F0797">
      <w:pPr>
        <w:pStyle w:val="Lijstalinea"/>
        <w:numPr>
          <w:ilvl w:val="0"/>
          <w:numId w:val="26"/>
        </w:numPr>
        <w:rPr>
          <w:color w:val="0070C0"/>
        </w:rPr>
      </w:pPr>
      <w:r w:rsidRPr="000F0797">
        <w:rPr>
          <w:color w:val="0070C0"/>
        </w:rPr>
        <w:t>Controleert veiligheid, gezondheid, arbeidsongevallen.</w:t>
      </w:r>
    </w:p>
    <w:p w14:paraId="25D82766" w14:textId="77777777" w:rsidR="00CF71F1" w:rsidRPr="000F0797" w:rsidRDefault="00CF71F1" w:rsidP="000F0797">
      <w:pPr>
        <w:pStyle w:val="Lijstalinea"/>
        <w:numPr>
          <w:ilvl w:val="0"/>
          <w:numId w:val="26"/>
        </w:numPr>
        <w:rPr>
          <w:color w:val="0070C0"/>
        </w:rPr>
      </w:pPr>
      <w:r w:rsidRPr="000F0797">
        <w:rPr>
          <w:color w:val="0070C0"/>
        </w:rPr>
        <w:t>SYNTRA / VDAB.</w:t>
      </w:r>
    </w:p>
    <w:p w14:paraId="706C3A43" w14:textId="77777777" w:rsidR="00CF71F1" w:rsidRPr="000F0797" w:rsidRDefault="00CF71F1" w:rsidP="000F0797">
      <w:pPr>
        <w:pStyle w:val="Lijstalinea"/>
        <w:numPr>
          <w:ilvl w:val="0"/>
          <w:numId w:val="26"/>
        </w:numPr>
        <w:rPr>
          <w:color w:val="0070C0"/>
        </w:rPr>
      </w:pPr>
      <w:r w:rsidRPr="000F0797">
        <w:rPr>
          <w:color w:val="0070C0"/>
        </w:rPr>
        <w:lastRenderedPageBreak/>
        <w:t xml:space="preserve">Via </w:t>
      </w:r>
      <w:proofErr w:type="spellStart"/>
      <w:r w:rsidRPr="000F0797">
        <w:rPr>
          <w:color w:val="0070C0"/>
        </w:rPr>
        <w:t>Dimona</w:t>
      </w:r>
      <w:proofErr w:type="spellEnd"/>
      <w:r w:rsidRPr="000F0797">
        <w:rPr>
          <w:color w:val="0070C0"/>
        </w:rPr>
        <w:t xml:space="preserve"> (RSZ of sociaal secretariaat).</w:t>
      </w:r>
    </w:p>
    <w:p w14:paraId="0303FDC0" w14:textId="77777777" w:rsidR="00CF71F1" w:rsidRPr="000F0797" w:rsidRDefault="00CF71F1" w:rsidP="000F0797">
      <w:pPr>
        <w:pStyle w:val="Lijstalinea"/>
        <w:numPr>
          <w:ilvl w:val="0"/>
          <w:numId w:val="26"/>
        </w:numPr>
        <w:rPr>
          <w:color w:val="0070C0"/>
        </w:rPr>
      </w:pPr>
      <w:r w:rsidRPr="000F0797">
        <w:rPr>
          <w:color w:val="0070C0"/>
        </w:rPr>
        <w:t>FOD Werkgelegenheid.</w:t>
      </w:r>
    </w:p>
    <w:p w14:paraId="4B2A6752" w14:textId="77777777" w:rsidR="00CF71F1" w:rsidRPr="000F0797" w:rsidRDefault="00CF71F1" w:rsidP="000F0797">
      <w:pPr>
        <w:pStyle w:val="Lijstalinea"/>
        <w:numPr>
          <w:ilvl w:val="0"/>
          <w:numId w:val="26"/>
        </w:numPr>
        <w:rPr>
          <w:color w:val="0070C0"/>
        </w:rPr>
      </w:pPr>
      <w:r w:rsidRPr="000F0797">
        <w:rPr>
          <w:color w:val="0070C0"/>
        </w:rPr>
        <w:t xml:space="preserve">UNIZO / </w:t>
      </w:r>
      <w:proofErr w:type="spellStart"/>
      <w:r w:rsidRPr="000F0797">
        <w:rPr>
          <w:color w:val="0070C0"/>
        </w:rPr>
        <w:t>Liantis</w:t>
      </w:r>
      <w:proofErr w:type="spellEnd"/>
      <w:r w:rsidRPr="000F0797">
        <w:rPr>
          <w:color w:val="0070C0"/>
        </w:rPr>
        <w:t xml:space="preserve"> zelfstandigenloket.</w:t>
      </w:r>
    </w:p>
    <w:p w14:paraId="225C18FC" w14:textId="77777777" w:rsidR="005E048D" w:rsidRPr="00CF71F1" w:rsidRDefault="005E048D">
      <w:pPr>
        <w:rPr>
          <w:color w:val="0070C0"/>
        </w:rPr>
      </w:pPr>
    </w:p>
    <w:sectPr w:rsidR="005E048D" w:rsidRPr="00CF71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43FC"/>
    <w:multiLevelType w:val="multilevel"/>
    <w:tmpl w:val="74067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45A1C"/>
    <w:multiLevelType w:val="multilevel"/>
    <w:tmpl w:val="66369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EB7F8A"/>
    <w:multiLevelType w:val="multilevel"/>
    <w:tmpl w:val="2D2A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A6C74"/>
    <w:multiLevelType w:val="multilevel"/>
    <w:tmpl w:val="F8A0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9615E"/>
    <w:multiLevelType w:val="hybridMultilevel"/>
    <w:tmpl w:val="5BC63A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9AC1556"/>
    <w:multiLevelType w:val="multilevel"/>
    <w:tmpl w:val="8604A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B3029"/>
    <w:multiLevelType w:val="multilevel"/>
    <w:tmpl w:val="C78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20F3A"/>
    <w:multiLevelType w:val="multilevel"/>
    <w:tmpl w:val="ABDE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0F34FB"/>
    <w:multiLevelType w:val="hybridMultilevel"/>
    <w:tmpl w:val="880E0B8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2EAF3342"/>
    <w:multiLevelType w:val="multilevel"/>
    <w:tmpl w:val="5508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271B5C"/>
    <w:multiLevelType w:val="hybridMultilevel"/>
    <w:tmpl w:val="BC76B57C"/>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1" w15:restartNumberingAfterBreak="0">
    <w:nsid w:val="2FF345CC"/>
    <w:multiLevelType w:val="multilevel"/>
    <w:tmpl w:val="C944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9636E5"/>
    <w:multiLevelType w:val="hybridMultilevel"/>
    <w:tmpl w:val="6C4E5ED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3BC71A6"/>
    <w:multiLevelType w:val="hybridMultilevel"/>
    <w:tmpl w:val="7CFAFA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07C2270"/>
    <w:multiLevelType w:val="multilevel"/>
    <w:tmpl w:val="A4DC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153EFE"/>
    <w:multiLevelType w:val="multilevel"/>
    <w:tmpl w:val="74067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4115A1"/>
    <w:multiLevelType w:val="multilevel"/>
    <w:tmpl w:val="C97A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9A1E2C"/>
    <w:multiLevelType w:val="multilevel"/>
    <w:tmpl w:val="74067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9A7F8E"/>
    <w:multiLevelType w:val="multilevel"/>
    <w:tmpl w:val="9754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ED105E"/>
    <w:multiLevelType w:val="hybridMultilevel"/>
    <w:tmpl w:val="1A8A827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0" w15:restartNumberingAfterBreak="0">
    <w:nsid w:val="5502728C"/>
    <w:multiLevelType w:val="multilevel"/>
    <w:tmpl w:val="5972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D07EBC"/>
    <w:multiLevelType w:val="hybridMultilevel"/>
    <w:tmpl w:val="752C77E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5C2C534E"/>
    <w:multiLevelType w:val="multilevel"/>
    <w:tmpl w:val="74067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173DF"/>
    <w:multiLevelType w:val="hybridMultilevel"/>
    <w:tmpl w:val="27149D6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8D15B66"/>
    <w:multiLevelType w:val="multilevel"/>
    <w:tmpl w:val="3E8A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834B9"/>
    <w:multiLevelType w:val="multilevel"/>
    <w:tmpl w:val="9812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14045C"/>
    <w:multiLevelType w:val="multilevel"/>
    <w:tmpl w:val="74067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B37DFF"/>
    <w:multiLevelType w:val="multilevel"/>
    <w:tmpl w:val="C900A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4769C1"/>
    <w:multiLevelType w:val="multilevel"/>
    <w:tmpl w:val="74067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AE61EA"/>
    <w:multiLevelType w:val="multilevel"/>
    <w:tmpl w:val="74067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0948C8"/>
    <w:multiLevelType w:val="multilevel"/>
    <w:tmpl w:val="BF12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F34157"/>
    <w:multiLevelType w:val="hybridMultilevel"/>
    <w:tmpl w:val="C832C4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DCD74EC"/>
    <w:multiLevelType w:val="multilevel"/>
    <w:tmpl w:val="C3FC1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6092124">
    <w:abstractNumId w:val="26"/>
  </w:num>
  <w:num w:numId="2" w16cid:durableId="2017153158">
    <w:abstractNumId w:val="22"/>
  </w:num>
  <w:num w:numId="3" w16cid:durableId="2042514576">
    <w:abstractNumId w:val="29"/>
  </w:num>
  <w:num w:numId="4" w16cid:durableId="2074110918">
    <w:abstractNumId w:val="17"/>
  </w:num>
  <w:num w:numId="5" w16cid:durableId="115879811">
    <w:abstractNumId w:val="28"/>
  </w:num>
  <w:num w:numId="6" w16cid:durableId="85082529">
    <w:abstractNumId w:val="0"/>
  </w:num>
  <w:num w:numId="7" w16cid:durableId="2120759234">
    <w:abstractNumId w:val="15"/>
  </w:num>
  <w:num w:numId="8" w16cid:durableId="785200557">
    <w:abstractNumId w:val="1"/>
  </w:num>
  <w:num w:numId="9" w16cid:durableId="385640645">
    <w:abstractNumId w:val="24"/>
  </w:num>
  <w:num w:numId="10" w16cid:durableId="1642152760">
    <w:abstractNumId w:val="7"/>
  </w:num>
  <w:num w:numId="11" w16cid:durableId="471139305">
    <w:abstractNumId w:val="16"/>
  </w:num>
  <w:num w:numId="12" w16cid:durableId="496386822">
    <w:abstractNumId w:val="9"/>
  </w:num>
  <w:num w:numId="13" w16cid:durableId="1048845099">
    <w:abstractNumId w:val="30"/>
  </w:num>
  <w:num w:numId="14" w16cid:durableId="1644265206">
    <w:abstractNumId w:val="32"/>
  </w:num>
  <w:num w:numId="15" w16cid:durableId="1196649778">
    <w:abstractNumId w:val="27"/>
  </w:num>
  <w:num w:numId="16" w16cid:durableId="945036713">
    <w:abstractNumId w:val="20"/>
  </w:num>
  <w:num w:numId="17" w16cid:durableId="993533944">
    <w:abstractNumId w:val="5"/>
  </w:num>
  <w:num w:numId="18" w16cid:durableId="539323930">
    <w:abstractNumId w:val="6"/>
  </w:num>
  <w:num w:numId="19" w16cid:durableId="42800298">
    <w:abstractNumId w:val="11"/>
  </w:num>
  <w:num w:numId="20" w16cid:durableId="2126776357">
    <w:abstractNumId w:val="10"/>
  </w:num>
  <w:num w:numId="21" w16cid:durableId="783694423">
    <w:abstractNumId w:val="21"/>
  </w:num>
  <w:num w:numId="22" w16cid:durableId="279410501">
    <w:abstractNumId w:val="19"/>
  </w:num>
  <w:num w:numId="23" w16cid:durableId="1290546462">
    <w:abstractNumId w:val="4"/>
  </w:num>
  <w:num w:numId="24" w16cid:durableId="1763641834">
    <w:abstractNumId w:val="31"/>
  </w:num>
  <w:num w:numId="25" w16cid:durableId="536040311">
    <w:abstractNumId w:val="12"/>
  </w:num>
  <w:num w:numId="26" w16cid:durableId="783580459">
    <w:abstractNumId w:val="13"/>
  </w:num>
  <w:num w:numId="27" w16cid:durableId="1605501589">
    <w:abstractNumId w:val="8"/>
  </w:num>
  <w:num w:numId="28" w16cid:durableId="1815829769">
    <w:abstractNumId w:val="23"/>
  </w:num>
  <w:num w:numId="29" w16cid:durableId="540947539">
    <w:abstractNumId w:val="25"/>
  </w:num>
  <w:num w:numId="30" w16cid:durableId="956066477">
    <w:abstractNumId w:val="3"/>
  </w:num>
  <w:num w:numId="31" w16cid:durableId="443500690">
    <w:abstractNumId w:val="14"/>
  </w:num>
  <w:num w:numId="32" w16cid:durableId="787967523">
    <w:abstractNumId w:val="18"/>
  </w:num>
  <w:num w:numId="33" w16cid:durableId="504050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8D"/>
    <w:rsid w:val="00003CC2"/>
    <w:rsid w:val="000F0797"/>
    <w:rsid w:val="003A4EFA"/>
    <w:rsid w:val="004F0651"/>
    <w:rsid w:val="005E048D"/>
    <w:rsid w:val="00976641"/>
    <w:rsid w:val="00CF71F1"/>
    <w:rsid w:val="00D828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81C3"/>
  <w15:chartTrackingRefBased/>
  <w15:docId w15:val="{6A643121-356F-48C2-BF74-E271A899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048D"/>
  </w:style>
  <w:style w:type="paragraph" w:styleId="Kop1">
    <w:name w:val="heading 1"/>
    <w:basedOn w:val="Standaard"/>
    <w:next w:val="Standaard"/>
    <w:link w:val="Kop1Char"/>
    <w:uiPriority w:val="9"/>
    <w:qFormat/>
    <w:rsid w:val="005E0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0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04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04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04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04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04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04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04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04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04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04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04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04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04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04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04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048D"/>
    <w:rPr>
      <w:rFonts w:eastAsiaTheme="majorEastAsia" w:cstheme="majorBidi"/>
      <w:color w:val="272727" w:themeColor="text1" w:themeTint="D8"/>
    </w:rPr>
  </w:style>
  <w:style w:type="paragraph" w:styleId="Titel">
    <w:name w:val="Title"/>
    <w:basedOn w:val="Standaard"/>
    <w:next w:val="Standaard"/>
    <w:link w:val="TitelChar"/>
    <w:uiPriority w:val="10"/>
    <w:qFormat/>
    <w:rsid w:val="005E0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04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04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04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04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048D"/>
    <w:rPr>
      <w:i/>
      <w:iCs/>
      <w:color w:val="404040" w:themeColor="text1" w:themeTint="BF"/>
    </w:rPr>
  </w:style>
  <w:style w:type="paragraph" w:styleId="Lijstalinea">
    <w:name w:val="List Paragraph"/>
    <w:basedOn w:val="Standaard"/>
    <w:uiPriority w:val="34"/>
    <w:qFormat/>
    <w:rsid w:val="005E048D"/>
    <w:pPr>
      <w:ind w:left="720"/>
      <w:contextualSpacing/>
    </w:pPr>
  </w:style>
  <w:style w:type="character" w:styleId="Intensievebenadrukking">
    <w:name w:val="Intense Emphasis"/>
    <w:basedOn w:val="Standaardalinea-lettertype"/>
    <w:uiPriority w:val="21"/>
    <w:qFormat/>
    <w:rsid w:val="005E048D"/>
    <w:rPr>
      <w:i/>
      <w:iCs/>
      <w:color w:val="0F4761" w:themeColor="accent1" w:themeShade="BF"/>
    </w:rPr>
  </w:style>
  <w:style w:type="paragraph" w:styleId="Duidelijkcitaat">
    <w:name w:val="Intense Quote"/>
    <w:basedOn w:val="Standaard"/>
    <w:next w:val="Standaard"/>
    <w:link w:val="DuidelijkcitaatChar"/>
    <w:uiPriority w:val="30"/>
    <w:qFormat/>
    <w:rsid w:val="005E0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048D"/>
    <w:rPr>
      <w:i/>
      <w:iCs/>
      <w:color w:val="0F4761" w:themeColor="accent1" w:themeShade="BF"/>
    </w:rPr>
  </w:style>
  <w:style w:type="character" w:styleId="Intensieveverwijzing">
    <w:name w:val="Intense Reference"/>
    <w:basedOn w:val="Standaardalinea-lettertype"/>
    <w:uiPriority w:val="32"/>
    <w:qFormat/>
    <w:rsid w:val="005E048D"/>
    <w:rPr>
      <w:b/>
      <w:bCs/>
      <w:smallCaps/>
      <w:color w:val="0F4761" w:themeColor="accent1" w:themeShade="BF"/>
      <w:spacing w:val="5"/>
    </w:rPr>
  </w:style>
  <w:style w:type="table" w:customStyle="1" w:styleId="Rastertabel4-Accent41">
    <w:name w:val="Rastertabel 4 - Accent 41"/>
    <w:basedOn w:val="Standaardtabel"/>
    <w:next w:val="Rastertabel4-Accent4"/>
    <w:uiPriority w:val="49"/>
    <w:rsid w:val="005E048D"/>
    <w:pPr>
      <w:spacing w:after="0" w:line="240" w:lineRule="auto"/>
    </w:pPr>
    <w:rPr>
      <w:color w:val="1D1D1D"/>
      <w:kern w:val="0"/>
      <w:sz w:val="22"/>
      <w:szCs w:val="18"/>
      <w:lang w:val="nl-NL"/>
      <w14:ligatures w14:val="none"/>
    </w:rPr>
    <w:tblPr>
      <w:tblStyleRowBandSize w:val="1"/>
      <w:tblStyleColBandSize w:val="1"/>
      <w:tblBorders>
        <w:top w:val="single" w:sz="4" w:space="0" w:color="92CBDD"/>
        <w:left w:val="single" w:sz="4" w:space="0" w:color="92CBDD"/>
        <w:bottom w:val="single" w:sz="4" w:space="0" w:color="92CBDD"/>
        <w:right w:val="single" w:sz="4" w:space="0" w:color="92CBDD"/>
        <w:insideH w:val="single" w:sz="4" w:space="0" w:color="92CBDD"/>
        <w:insideV w:val="single" w:sz="4" w:space="0" w:color="92CBDD"/>
      </w:tblBorders>
    </w:tblPr>
    <w:tblStylePr w:type="firstRow">
      <w:rPr>
        <w:b/>
        <w:bCs/>
        <w:color w:val="FFFFFF"/>
      </w:rPr>
      <w:tblPr/>
      <w:tcPr>
        <w:tcBorders>
          <w:top w:val="single" w:sz="4" w:space="0" w:color="4AA9C7"/>
          <w:left w:val="single" w:sz="4" w:space="0" w:color="4AA9C7"/>
          <w:bottom w:val="single" w:sz="4" w:space="0" w:color="4AA9C7"/>
          <w:right w:val="single" w:sz="4" w:space="0" w:color="4AA9C7"/>
          <w:insideH w:val="nil"/>
          <w:insideV w:val="nil"/>
        </w:tcBorders>
        <w:shd w:val="clear" w:color="auto" w:fill="4AA9C7"/>
      </w:tcPr>
    </w:tblStylePr>
    <w:tblStylePr w:type="lastRow">
      <w:rPr>
        <w:b/>
        <w:bCs/>
      </w:rPr>
      <w:tblPr/>
      <w:tcPr>
        <w:tcBorders>
          <w:top w:val="double" w:sz="4" w:space="0" w:color="4AA9C7"/>
        </w:tcBorders>
      </w:tcPr>
    </w:tblStylePr>
    <w:tblStylePr w:type="firstCol">
      <w:rPr>
        <w:b/>
        <w:bCs/>
      </w:rPr>
    </w:tblStylePr>
    <w:tblStylePr w:type="lastCol">
      <w:rPr>
        <w:b/>
        <w:bCs/>
      </w:rPr>
    </w:tblStylePr>
    <w:tblStylePr w:type="band1Vert">
      <w:tblPr/>
      <w:tcPr>
        <w:shd w:val="clear" w:color="auto" w:fill="DAEDF3"/>
      </w:tcPr>
    </w:tblStylePr>
    <w:tblStylePr w:type="band1Horz">
      <w:tblPr/>
      <w:tcPr>
        <w:shd w:val="clear" w:color="auto" w:fill="DAEDF3"/>
      </w:tcPr>
    </w:tblStylePr>
  </w:style>
  <w:style w:type="table" w:styleId="Rastertabel4-Accent4">
    <w:name w:val="Grid Table 4 Accent 4"/>
    <w:basedOn w:val="Standaardtabel"/>
    <w:uiPriority w:val="49"/>
    <w:rsid w:val="005E048D"/>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raster">
    <w:name w:val="Table Grid"/>
    <w:basedOn w:val="Standaardtabel"/>
    <w:uiPriority w:val="39"/>
    <w:rsid w:val="00976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976641"/>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A4841401EFB4B858A3757C9231931" ma:contentTypeVersion="18" ma:contentTypeDescription="Een nieuw document maken." ma:contentTypeScope="" ma:versionID="4a3013173967f7ea2672120b1029e6e5">
  <xsd:schema xmlns:xsd="http://www.w3.org/2001/XMLSchema" xmlns:xs="http://www.w3.org/2001/XMLSchema" xmlns:p="http://schemas.microsoft.com/office/2006/metadata/properties" xmlns:ns2="305c2a24-a163-40c5-85d0-e4f25fe02781" xmlns:ns3="5b5d9a64-db9a-40e7-a179-d689bb0dbe9d" targetNamespace="http://schemas.microsoft.com/office/2006/metadata/properties" ma:root="true" ma:fieldsID="b80e553045468795edcd37ef318b9fd2" ns2:_="" ns3:_="">
    <xsd:import namespace="305c2a24-a163-40c5-85d0-e4f25fe02781"/>
    <xsd:import namespace="5b5d9a64-db9a-40e7-a179-d689bb0dbe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Dateetheur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c2a24-a163-40c5-85d0-e4f25fe02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2e368b4-58eb-4e05-90ef-215aaec4b13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Dateetheure" ma:index="24" nillable="true" ma:displayName="Date et heure" ma:format="DateTime" ma:internalName="Dateetheur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5d9a64-db9a-40e7-a179-d689bb0dbe9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2f86a3-c9a1-4449-9e88-16f29d1986a5}" ma:internalName="TaxCatchAll" ma:showField="CatchAllData" ma:web="5b5d9a64-db9a-40e7-a179-d689bb0dbe9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etheure xmlns="305c2a24-a163-40c5-85d0-e4f25fe02781" xsi:nil="true"/>
    <TaxCatchAll xmlns="5b5d9a64-db9a-40e7-a179-d689bb0dbe9d" xsi:nil="true"/>
    <lcf76f155ced4ddcb4097134ff3c332f xmlns="305c2a24-a163-40c5-85d0-e4f25fe027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00AA86-CEE1-4B3C-A6F7-29F8AFE313BD}"/>
</file>

<file path=customXml/itemProps2.xml><?xml version="1.0" encoding="utf-8"?>
<ds:datastoreItem xmlns:ds="http://schemas.openxmlformats.org/officeDocument/2006/customXml" ds:itemID="{0DF8E3EC-23AF-4533-B55F-316BDEF1CA5B}"/>
</file>

<file path=customXml/itemProps3.xml><?xml version="1.0" encoding="utf-8"?>
<ds:datastoreItem xmlns:ds="http://schemas.openxmlformats.org/officeDocument/2006/customXml" ds:itemID="{78727B56-D4FC-496C-A387-2A9FB1CEF8CE}"/>
</file>

<file path=docProps/app.xml><?xml version="1.0" encoding="utf-8"?>
<Properties xmlns="http://schemas.openxmlformats.org/officeDocument/2006/extended-properties" xmlns:vt="http://schemas.openxmlformats.org/officeDocument/2006/docPropsVTypes">
  <Template>Normal.dotm</Template>
  <TotalTime>21</TotalTime>
  <Pages>9</Pages>
  <Words>1294</Words>
  <Characters>7123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Van Bever</dc:creator>
  <cp:keywords/>
  <dc:description/>
  <cp:lastModifiedBy>Geert Van Bever</cp:lastModifiedBy>
  <cp:revision>4</cp:revision>
  <dcterms:created xsi:type="dcterms:W3CDTF">2025-10-20T17:17:00Z</dcterms:created>
  <dcterms:modified xsi:type="dcterms:W3CDTF">2025-11-16T18:17:00Z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0x0101007CAA4841401EFB4B858A3757C9231931</vt:lpwstr>
  </property>
</Properties>
</file>