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8191" w14:textId="77777777" w:rsidR="000311AB" w:rsidRDefault="000311AB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</w:pPr>
    </w:p>
    <w:p w14:paraId="6BE98808" w14:textId="7768FCA7" w:rsidR="007C2DAF" w:rsidRDefault="000311AB" w:rsidP="007C2DAF">
      <w:pPr>
        <w:ind w:right="-2"/>
        <w:rPr>
          <w:lang w:val="fr-BE"/>
        </w:rPr>
      </w:pPr>
      <w:proofErr w:type="spellStart"/>
      <w:r w:rsidRPr="000311A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Pr</w:t>
      </w:r>
      <w:r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é</w:t>
      </w:r>
      <w:r w:rsidRPr="000311A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paration</w:t>
      </w:r>
      <w:proofErr w:type="spellEnd"/>
      <w:r w:rsidRPr="000311A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du </w:t>
      </w:r>
      <w:proofErr w:type="spellStart"/>
      <w:r w:rsidRPr="000311A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parcours</w:t>
      </w:r>
      <w:proofErr w:type="spellEnd"/>
      <w:r w:rsidRPr="000311A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de formation de </w:t>
      </w:r>
      <w:proofErr w:type="spellStart"/>
      <w:r w:rsidRPr="000311A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l'accueil</w:t>
      </w:r>
      <w:proofErr w:type="spellEnd"/>
    </w:p>
    <w:p w14:paraId="79148049" w14:textId="7BDB8C2C" w:rsidR="00273A33" w:rsidRDefault="00273A33" w:rsidP="007C2DAF">
      <w:pPr>
        <w:ind w:right="-2"/>
        <w:rPr>
          <w:lang w:val="fr-BE"/>
        </w:rPr>
      </w:pPr>
    </w:p>
    <w:tbl>
      <w:tblPr>
        <w:tblStyle w:val="TableauGrille4-Accentuation1"/>
        <w:tblW w:w="5000" w:type="pct"/>
        <w:tblLook w:val="04A0" w:firstRow="1" w:lastRow="0" w:firstColumn="1" w:lastColumn="0" w:noHBand="0" w:noVBand="1"/>
      </w:tblPr>
      <w:tblGrid>
        <w:gridCol w:w="2271"/>
        <w:gridCol w:w="1950"/>
        <w:gridCol w:w="2234"/>
        <w:gridCol w:w="1381"/>
        <w:gridCol w:w="2034"/>
        <w:gridCol w:w="2036"/>
        <w:gridCol w:w="2042"/>
      </w:tblGrid>
      <w:tr w:rsidR="000311AB" w:rsidRPr="006219ED" w14:paraId="33750BFF" w14:textId="77777777" w:rsidTr="00031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tcBorders>
              <w:right w:val="single" w:sz="4" w:space="0" w:color="3494BA" w:themeColor="accent1"/>
            </w:tcBorders>
            <w:shd w:val="clear" w:color="auto" w:fill="auto"/>
            <w:hideMark/>
          </w:tcPr>
          <w:p w14:paraId="253F9303" w14:textId="77777777" w:rsidR="000311AB" w:rsidRPr="006219ED" w:rsidRDefault="000311AB" w:rsidP="00532106">
            <w:pPr>
              <w:jc w:val="right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 xml:space="preserve">DÉPARTEMENT / POSTE DE TRAVAIL :   </w:t>
            </w:r>
          </w:p>
        </w:tc>
        <w:tc>
          <w:tcPr>
            <w:tcW w:w="4186" w:type="pct"/>
            <w:gridSpan w:val="6"/>
            <w:tcBorders>
              <w:left w:val="single" w:sz="4" w:space="0" w:color="3494BA" w:themeColor="accent1"/>
            </w:tcBorders>
            <w:shd w:val="clear" w:color="auto" w:fill="auto"/>
            <w:hideMark/>
          </w:tcPr>
          <w:p w14:paraId="6E57A580" w14:textId="77777777" w:rsidR="000311AB" w:rsidRPr="006219ED" w:rsidRDefault="000311AB" w:rsidP="005321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</w:tr>
      <w:tr w:rsidR="000311AB" w:rsidRPr="006219ED" w14:paraId="67977FCC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shd w:val="clear" w:color="auto" w:fill="auto"/>
            <w:hideMark/>
          </w:tcPr>
          <w:p w14:paraId="2C5A1014" w14:textId="77777777" w:rsidR="000311AB" w:rsidRPr="006219ED" w:rsidRDefault="000311AB" w:rsidP="00532106">
            <w:pPr>
              <w:jc w:val="right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 xml:space="preserve">RESPONSABLE :   </w:t>
            </w:r>
          </w:p>
        </w:tc>
        <w:tc>
          <w:tcPr>
            <w:tcW w:w="4186" w:type="pct"/>
            <w:gridSpan w:val="6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shd w:val="clear" w:color="auto" w:fill="auto"/>
            <w:hideMark/>
          </w:tcPr>
          <w:p w14:paraId="4839AC65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</w:tr>
      <w:tr w:rsidR="000311AB" w:rsidRPr="006219ED" w14:paraId="7C7B646B" w14:textId="77777777" w:rsidTr="000311A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tcBorders>
              <w:top w:val="single" w:sz="4" w:space="0" w:color="3494BA" w:themeColor="accent1"/>
            </w:tcBorders>
            <w:shd w:val="clear" w:color="auto" w:fill="auto"/>
            <w:hideMark/>
          </w:tcPr>
          <w:p w14:paraId="3A0E9E89" w14:textId="77777777" w:rsidR="000311AB" w:rsidRPr="006219ED" w:rsidRDefault="000311AB" w:rsidP="00532106">
            <w:pPr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699" w:type="pct"/>
            <w:tcBorders>
              <w:top w:val="single" w:sz="4" w:space="0" w:color="3494BA" w:themeColor="accent1"/>
            </w:tcBorders>
            <w:shd w:val="clear" w:color="auto" w:fill="auto"/>
            <w:hideMark/>
          </w:tcPr>
          <w:p w14:paraId="5DE4B70C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801" w:type="pct"/>
            <w:tcBorders>
              <w:top w:val="single" w:sz="4" w:space="0" w:color="3494BA" w:themeColor="accent1"/>
            </w:tcBorders>
            <w:shd w:val="clear" w:color="auto" w:fill="auto"/>
            <w:hideMark/>
          </w:tcPr>
          <w:p w14:paraId="2A4F39ED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495" w:type="pct"/>
            <w:tcBorders>
              <w:top w:val="single" w:sz="4" w:space="0" w:color="3494BA" w:themeColor="accent1"/>
            </w:tcBorders>
            <w:shd w:val="clear" w:color="auto" w:fill="auto"/>
            <w:hideMark/>
          </w:tcPr>
          <w:p w14:paraId="3C6E0886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729" w:type="pct"/>
            <w:tcBorders>
              <w:top w:val="single" w:sz="4" w:space="0" w:color="3494BA" w:themeColor="accent1"/>
            </w:tcBorders>
            <w:shd w:val="clear" w:color="auto" w:fill="auto"/>
          </w:tcPr>
          <w:p w14:paraId="6449C4D5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730" w:type="pct"/>
            <w:tcBorders>
              <w:top w:val="single" w:sz="4" w:space="0" w:color="3494BA" w:themeColor="accent1"/>
            </w:tcBorders>
            <w:shd w:val="clear" w:color="auto" w:fill="auto"/>
          </w:tcPr>
          <w:p w14:paraId="7D111C81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732" w:type="pct"/>
            <w:tcBorders>
              <w:top w:val="single" w:sz="4" w:space="0" w:color="3494BA" w:themeColor="accent1"/>
            </w:tcBorders>
            <w:shd w:val="clear" w:color="auto" w:fill="auto"/>
            <w:hideMark/>
          </w:tcPr>
          <w:p w14:paraId="147F8E1B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</w:tr>
      <w:tr w:rsidR="000311AB" w:rsidRPr="006219ED" w14:paraId="018BA2B4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4C84912" w14:textId="77777777" w:rsidR="000311AB" w:rsidRPr="006219ED" w:rsidRDefault="000311AB" w:rsidP="0053210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aps/>
                <w:color w:val="000000"/>
                <w:lang w:val="fr-FR" w:eastAsia="nl-BE"/>
              </w:rPr>
              <w:t>quoi</w:t>
            </w: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 xml:space="preserve"> </w:t>
            </w: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br/>
              <w:t>Tâches à apprendre par machine</w:t>
            </w:r>
            <w:r>
              <w:rPr>
                <w:rFonts w:ascii="Calibri" w:hAnsi="Calibri" w:cs="Calibri"/>
                <w:color w:val="000000"/>
                <w:lang w:val="fr-FR" w:eastAsia="nl-BE"/>
              </w:rPr>
              <w:t>/installation</w:t>
            </w:r>
          </w:p>
        </w:tc>
        <w:tc>
          <w:tcPr>
            <w:tcW w:w="699" w:type="pct"/>
            <w:hideMark/>
          </w:tcPr>
          <w:p w14:paraId="32A7F61B" w14:textId="77777777" w:rsidR="000311AB" w:rsidRPr="006219ED" w:rsidRDefault="000311AB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t>COMMENT</w:t>
            </w:r>
            <w:r w:rsidRPr="006219ED"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br/>
            </w:r>
            <w:r>
              <w:rPr>
                <w:rFonts w:ascii="Calibri" w:hAnsi="Calibri" w:cs="Calibri"/>
                <w:color w:val="000000"/>
                <w:lang w:val="fr-FR" w:eastAsia="nl-BE"/>
              </w:rPr>
              <w:t>instructions de travail</w:t>
            </w:r>
          </w:p>
        </w:tc>
        <w:tc>
          <w:tcPr>
            <w:tcW w:w="801" w:type="pct"/>
            <w:hideMark/>
          </w:tcPr>
          <w:p w14:paraId="709936FB" w14:textId="77777777" w:rsidR="000311AB" w:rsidRPr="006219ED" w:rsidRDefault="000311AB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</w:pPr>
            <w:proofErr w:type="gramStart"/>
            <w:r w:rsidRPr="006219ED"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t>TIMING</w:t>
            </w:r>
            <w:proofErr w:type="gramEnd"/>
            <w:r w:rsidRPr="006219ED"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t xml:space="preserve"> </w:t>
            </w:r>
            <w:r w:rsidRPr="006219ED"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br/>
            </w:r>
            <w:r>
              <w:rPr>
                <w:rFonts w:ascii="Calibri" w:hAnsi="Calibri" w:cs="Calibri"/>
                <w:color w:val="000000"/>
                <w:lang w:val="fr-FR" w:eastAsia="nl-BE"/>
              </w:rPr>
              <w:t>durée estimée</w:t>
            </w:r>
          </w:p>
        </w:tc>
        <w:tc>
          <w:tcPr>
            <w:tcW w:w="495" w:type="pct"/>
            <w:hideMark/>
          </w:tcPr>
          <w:p w14:paraId="40DF3ED5" w14:textId="77777777" w:rsidR="000311AB" w:rsidRPr="006219ED" w:rsidRDefault="000311AB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t>QUI</w:t>
            </w:r>
            <w:r w:rsidRPr="006219ED"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t xml:space="preserve"> </w:t>
            </w:r>
            <w:r w:rsidRPr="006219ED"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br/>
            </w: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formateur ou ligne d'assistance</w:t>
            </w:r>
          </w:p>
        </w:tc>
        <w:tc>
          <w:tcPr>
            <w:tcW w:w="729" w:type="pct"/>
          </w:tcPr>
          <w:p w14:paraId="4F7A50C3" w14:textId="77777777" w:rsidR="000311AB" w:rsidRDefault="000311AB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t xml:space="preserve">Date (ou période) prévue </w:t>
            </w:r>
          </w:p>
        </w:tc>
        <w:tc>
          <w:tcPr>
            <w:tcW w:w="730" w:type="pct"/>
          </w:tcPr>
          <w:p w14:paraId="22792B73" w14:textId="77777777" w:rsidR="000311AB" w:rsidRDefault="000311AB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t xml:space="preserve">Date (ou période)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br/>
              <w:t>formation réalisée</w:t>
            </w:r>
          </w:p>
        </w:tc>
        <w:tc>
          <w:tcPr>
            <w:tcW w:w="732" w:type="pct"/>
            <w:hideMark/>
          </w:tcPr>
          <w:p w14:paraId="1D848FC1" w14:textId="77777777" w:rsidR="000311AB" w:rsidRPr="006219ED" w:rsidRDefault="000311AB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t>REMARQUES</w:t>
            </w:r>
            <w:r w:rsidRPr="006219ED"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br/>
            </w: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points pratiques</w:t>
            </w:r>
          </w:p>
        </w:tc>
      </w:tr>
      <w:tr w:rsidR="000311AB" w:rsidRPr="006219ED" w14:paraId="2526387B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64ED80B8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06700EEE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13F9779C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646E6985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7AD308F3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0D0B593A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076ABECB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4783F750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46518C24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417A2987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069801D4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108AD711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396971BB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1D3CE283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43CA6B52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25899A2F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CB39FB1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020204CC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227EC221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73EA326C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7A9D402F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7DB43B17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064BD07A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2B1828E8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AECC9F4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590C570D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49747D84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15000B18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3DB65EE7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18638CD3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3E1E4A60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2A199205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58E61290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0D6306B1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2B0468C1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63336D48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46F453B3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263BCD20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5F3908F5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0B0BA058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32039CB0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4F9EE1BB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1D469BF3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38D98B06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0CB7458A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6DF3893C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32E4B54A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5A7A60AD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5812F5E2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6A6FB57E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5A928D2C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433EA820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55C4B6FB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76AC8F7A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5509226C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4B9961D8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3DBA5B7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3C71214B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5B16FC7B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1BE0EA67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1E8D4497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2C8D2029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3D178D6D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68A4F4A7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564B6DBD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26BDD66F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5BD833F1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104D99AB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0C0CE4EE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65B72D97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3F5CDD5C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4E0B6BEB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1B4A8988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158AD83D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0A96479F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42465FBA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20D3288E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5FC79C16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07BBE34B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6D5E5C73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737EEA3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27CABC02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279B5592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0D2E8866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4D337A09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4ADD81F6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2ECF9A47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6B355D5F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580D8CA1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1AD8E936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0E77859A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1A4D1547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1A35FE57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246B1644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3B41ED32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3D98E980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794BE6EA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6FE6A44D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7E3A2391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17736CC9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42211F48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0BB9D2D8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72DA5918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619A8FC6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E42B00A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4F682F9F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6AF7C53E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3E56DD99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25801D03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3EE5BB2E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0E4AAB4E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45CE8BB8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018A80DD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397E6146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40667CBE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36CC60D0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59AAD298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095DF28E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742EE330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45EF39E5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1FD2DF3F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77CB3FB6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4B58226D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0F2D8C70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61715A2F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549DB170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40ACF2E6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3D7762FD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058CE5F4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699" w:type="pct"/>
            <w:hideMark/>
          </w:tcPr>
          <w:p w14:paraId="095E7A5D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801" w:type="pct"/>
            <w:hideMark/>
          </w:tcPr>
          <w:p w14:paraId="08890885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495" w:type="pct"/>
            <w:hideMark/>
          </w:tcPr>
          <w:p w14:paraId="0C189BC7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729" w:type="pct"/>
          </w:tcPr>
          <w:p w14:paraId="271CE362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730" w:type="pct"/>
          </w:tcPr>
          <w:p w14:paraId="1A4BE206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6C2AB53A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</w:tr>
    </w:tbl>
    <w:p w14:paraId="309D7FE0" w14:textId="77777777" w:rsidR="000311AB" w:rsidRPr="007C2DAF" w:rsidRDefault="000311AB" w:rsidP="007C2DAF">
      <w:pPr>
        <w:ind w:right="-2"/>
        <w:rPr>
          <w:lang w:val="fr-BE"/>
        </w:rPr>
      </w:pPr>
    </w:p>
    <w:sectPr w:rsidR="000311AB" w:rsidRPr="007C2DAF" w:rsidSect="000311AB">
      <w:headerReference w:type="default" r:id="rId6"/>
      <w:footerReference w:type="default" r:id="rId7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23E7" w14:textId="77777777" w:rsidR="000311AB" w:rsidRDefault="000311AB" w:rsidP="009E54CE">
      <w:r>
        <w:separator/>
      </w:r>
    </w:p>
  </w:endnote>
  <w:endnote w:type="continuationSeparator" w:id="0">
    <w:p w14:paraId="18DB6A8F" w14:textId="77777777" w:rsidR="000311AB" w:rsidRDefault="000311AB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E42E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5EC2722E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r w:rsidRPr="00A9459A">
      <w:rPr>
        <w:color w:val="A6A6A6" w:themeColor="background1" w:themeShade="A6"/>
        <w:sz w:val="16"/>
        <w:szCs w:val="18"/>
      </w:rPr>
      <w:t xml:space="preserve">Ce document </w:t>
    </w:r>
    <w:proofErr w:type="spellStart"/>
    <w:r w:rsidRPr="00A9459A">
      <w:rPr>
        <w:color w:val="A6A6A6" w:themeColor="background1" w:themeShade="A6"/>
        <w:sz w:val="16"/>
        <w:szCs w:val="18"/>
      </w:rPr>
      <w:t>est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accessible et </w:t>
    </w:r>
    <w:proofErr w:type="spellStart"/>
    <w:r w:rsidRPr="00A9459A">
      <w:rPr>
        <w:color w:val="A6A6A6" w:themeColor="background1" w:themeShade="A6"/>
        <w:sz w:val="16"/>
        <w:szCs w:val="18"/>
      </w:rPr>
      <w:t>téléchargeable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via le site </w:t>
    </w:r>
    <w:hyperlink r:id="rId1" w:history="1">
      <w:r w:rsidRPr="00A9459A">
        <w:rPr>
          <w:rStyle w:val="Lienhypertexte"/>
          <w:color w:val="A6A6A6" w:themeColor="background1" w:themeShade="A6"/>
          <w:sz w:val="16"/>
          <w:szCs w:val="18"/>
        </w:rPr>
        <w:t>www.accueilefficace.be</w:t>
      </w:r>
    </w:hyperlink>
  </w:p>
  <w:p w14:paraId="64A334C3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proofErr w:type="gramStart"/>
    <w:r w:rsidRPr="00A9459A">
      <w:rPr>
        <w:color w:val="A6A6A6" w:themeColor="background1" w:themeShade="A6"/>
        <w:sz w:val="16"/>
        <w:szCs w:val="18"/>
      </w:rPr>
      <w:t>E.R. :</w:t>
    </w:r>
    <w:proofErr w:type="gramEnd"/>
    <w:r w:rsidRPr="00A9459A">
      <w:rPr>
        <w:color w:val="A6A6A6" w:themeColor="background1" w:themeShade="A6"/>
        <w:sz w:val="16"/>
        <w:szCs w:val="18"/>
      </w:rPr>
      <w:t xml:space="preserve"> Henk Dejonckheere, </w:t>
    </w:r>
    <w:proofErr w:type="spellStart"/>
    <w:r w:rsidRPr="00A9459A">
      <w:rPr>
        <w:color w:val="A6A6A6" w:themeColor="background1" w:themeShade="A6"/>
        <w:sz w:val="16"/>
        <w:szCs w:val="18"/>
      </w:rPr>
      <w:t>Alimento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| IFP </w:t>
    </w:r>
    <w:proofErr w:type="spellStart"/>
    <w:r w:rsidRPr="00A9459A">
      <w:rPr>
        <w:color w:val="A6A6A6" w:themeColor="background1" w:themeShade="A6"/>
        <w:sz w:val="16"/>
        <w:szCs w:val="18"/>
      </w:rPr>
      <w:t>asbl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Rue de Birmingham 225 - 1070 Anderlecht - 02/52 88 930 - 0442.973.363 - RPM </w:t>
    </w:r>
    <w:proofErr w:type="spellStart"/>
    <w:r w:rsidRPr="00A9459A">
      <w:rPr>
        <w:color w:val="A6A6A6" w:themeColor="background1" w:themeShade="A6"/>
        <w:sz w:val="16"/>
        <w:szCs w:val="18"/>
      </w:rPr>
      <w:t>Bruxelles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5826" w14:textId="77777777" w:rsidR="000311AB" w:rsidRDefault="000311AB" w:rsidP="009E54CE">
      <w:r>
        <w:separator/>
      </w:r>
    </w:p>
  </w:footnote>
  <w:footnote w:type="continuationSeparator" w:id="0">
    <w:p w14:paraId="1691D6DD" w14:textId="77777777" w:rsidR="000311AB" w:rsidRDefault="000311AB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0002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AB"/>
    <w:rsid w:val="000128B3"/>
    <w:rsid w:val="000311AB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7F9D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C2484"/>
    <w:rsid w:val="00BF5FED"/>
    <w:rsid w:val="00C24184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245F5"/>
  <w15:chartTrackingRefBased/>
  <w15:docId w15:val="{9620C595-920A-4A3F-B67D-9C198843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  <w:style w:type="table" w:styleId="TableauGrille4-Accentuation1">
    <w:name w:val="Grid Table 4 Accent 1"/>
    <w:basedOn w:val="TableauNormal"/>
    <w:uiPriority w:val="49"/>
    <w:rsid w:val="000311AB"/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outil.dotx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Alexandre Masuy</cp:lastModifiedBy>
  <cp:revision>1</cp:revision>
  <cp:lastPrinted>2022-09-06T13:24:00Z</cp:lastPrinted>
  <dcterms:created xsi:type="dcterms:W3CDTF">2022-09-16T10:04:00Z</dcterms:created>
  <dcterms:modified xsi:type="dcterms:W3CDTF">2022-09-16T10:07:00Z</dcterms:modified>
</cp:coreProperties>
</file>