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1789F" w14:textId="53290DEF" w:rsidR="00A006E2" w:rsidRPr="00007574" w:rsidRDefault="00A006E2" w:rsidP="00A006E2">
      <w:pPr>
        <w:ind w:right="-2"/>
        <w:rPr>
          <w:rFonts w:asciiTheme="majorHAnsi" w:eastAsiaTheme="majorEastAsia" w:hAnsiTheme="majorHAnsi" w:cstheme="majorBidi"/>
          <w:bCs/>
          <w:color w:val="276E8B" w:themeColor="accent1" w:themeShade="BF"/>
          <w:sz w:val="44"/>
          <w:szCs w:val="36"/>
          <w:lang w:val="fr-FR"/>
        </w:rPr>
      </w:pPr>
      <w:r w:rsidRPr="00007574">
        <w:rPr>
          <w:rFonts w:asciiTheme="majorHAnsi" w:eastAsiaTheme="majorEastAsia" w:hAnsiTheme="majorHAnsi" w:cstheme="majorBidi"/>
          <w:bCs/>
          <w:color w:val="276E8B" w:themeColor="accent1" w:themeShade="BF"/>
          <w:sz w:val="44"/>
          <w:szCs w:val="36"/>
          <w:lang w:val="fr-FR"/>
        </w:rPr>
        <w:t xml:space="preserve">Évaluation de l’accueil </w:t>
      </w:r>
      <w:r w:rsidR="00007574" w:rsidRPr="00007574">
        <w:rPr>
          <w:rFonts w:asciiTheme="majorHAnsi" w:eastAsiaTheme="majorEastAsia" w:hAnsiTheme="majorHAnsi" w:cstheme="majorBidi"/>
          <w:bCs/>
          <w:color w:val="276E8B" w:themeColor="accent1" w:themeShade="BF"/>
          <w:sz w:val="44"/>
          <w:szCs w:val="36"/>
          <w:lang w:val="fr-FR"/>
        </w:rPr>
        <w:t>du</w:t>
      </w:r>
      <w:r w:rsidRPr="00007574">
        <w:rPr>
          <w:rFonts w:asciiTheme="majorHAnsi" w:eastAsiaTheme="majorEastAsia" w:hAnsiTheme="majorHAnsi" w:cstheme="majorBidi"/>
          <w:bCs/>
          <w:color w:val="276E8B" w:themeColor="accent1" w:themeShade="BF"/>
          <w:sz w:val="44"/>
          <w:szCs w:val="36"/>
          <w:lang w:val="fr-FR"/>
        </w:rPr>
        <w:t xml:space="preserve"> nouveau collaborateur</w:t>
      </w:r>
    </w:p>
    <w:p w14:paraId="6A08E1D1" w14:textId="77777777" w:rsidR="007C2DAF" w:rsidRPr="00007574" w:rsidRDefault="007C2DAF" w:rsidP="007C2DAF">
      <w:pPr>
        <w:ind w:right="-2"/>
        <w:rPr>
          <w:bCs/>
          <w:lang w:val="fr-BE"/>
        </w:rPr>
      </w:pPr>
    </w:p>
    <w:p w14:paraId="564EB990" w14:textId="77777777" w:rsidR="00A006E2" w:rsidRPr="00A006E2" w:rsidRDefault="00A006E2" w:rsidP="00A006E2">
      <w:pPr>
        <w:ind w:right="-2"/>
        <w:rPr>
          <w:lang w:val="fr-FR"/>
        </w:rPr>
      </w:pPr>
    </w:p>
    <w:tbl>
      <w:tblPr>
        <w:tblStyle w:val="TableauGrille1Clair-Accentuation1"/>
        <w:tblW w:w="0" w:type="auto"/>
        <w:tblLook w:val="01E0" w:firstRow="1" w:lastRow="1" w:firstColumn="1" w:lastColumn="1" w:noHBand="0" w:noVBand="0"/>
      </w:tblPr>
      <w:tblGrid>
        <w:gridCol w:w="2088"/>
        <w:gridCol w:w="7376"/>
      </w:tblGrid>
      <w:tr w:rsidR="00A006E2" w:rsidRPr="00A006E2" w14:paraId="284E6F28" w14:textId="77777777" w:rsidTr="00A006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2531A780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  <w:r w:rsidRPr="00A006E2">
              <w:rPr>
                <w:lang w:val="fr-FR"/>
              </w:rPr>
              <w:t>Nom du travailleur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76" w:type="dxa"/>
          </w:tcPr>
          <w:p w14:paraId="7CF39956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</w:p>
        </w:tc>
      </w:tr>
      <w:tr w:rsidR="00A006E2" w:rsidRPr="00A006E2" w14:paraId="61143693" w14:textId="77777777" w:rsidTr="00A006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640B0F32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  <w:r w:rsidRPr="00A006E2">
              <w:rPr>
                <w:lang w:val="fr-FR"/>
              </w:rPr>
              <w:t>Titre de la fonction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76" w:type="dxa"/>
          </w:tcPr>
          <w:p w14:paraId="1752DDD0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</w:p>
        </w:tc>
      </w:tr>
      <w:tr w:rsidR="00A006E2" w:rsidRPr="00A006E2" w14:paraId="72EC9B21" w14:textId="77777777" w:rsidTr="00A006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5F7E8037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  <w:r w:rsidRPr="00A006E2">
              <w:rPr>
                <w:lang w:val="fr-FR"/>
              </w:rPr>
              <w:t>Département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76" w:type="dxa"/>
          </w:tcPr>
          <w:p w14:paraId="13099D84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</w:p>
        </w:tc>
      </w:tr>
      <w:tr w:rsidR="00A006E2" w:rsidRPr="00A006E2" w14:paraId="12418F23" w14:textId="77777777" w:rsidTr="00A006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7A083A72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  <w:r w:rsidRPr="00A006E2">
              <w:rPr>
                <w:lang w:val="fr-FR"/>
              </w:rPr>
              <w:t>Nom du chef direct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76" w:type="dxa"/>
          </w:tcPr>
          <w:p w14:paraId="28B71230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</w:p>
        </w:tc>
      </w:tr>
      <w:tr w:rsidR="00A006E2" w:rsidRPr="00A006E2" w14:paraId="3D27ED6F" w14:textId="77777777" w:rsidTr="00A006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781CE111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  <w:r w:rsidRPr="00A006E2">
              <w:rPr>
                <w:lang w:val="fr-FR"/>
              </w:rPr>
              <w:t>Date d’entrée en service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76" w:type="dxa"/>
          </w:tcPr>
          <w:p w14:paraId="06F34197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</w:p>
        </w:tc>
      </w:tr>
      <w:tr w:rsidR="00A006E2" w:rsidRPr="00A006E2" w14:paraId="760E0FB7" w14:textId="77777777" w:rsidTr="00A006E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3FCCA247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  <w:r w:rsidRPr="00A006E2">
              <w:rPr>
                <w:lang w:val="fr-FR"/>
              </w:rPr>
              <w:t>Date de fin de l’accueil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76" w:type="dxa"/>
          </w:tcPr>
          <w:p w14:paraId="287A474D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</w:p>
        </w:tc>
      </w:tr>
    </w:tbl>
    <w:p w14:paraId="147DC8E8" w14:textId="77777777" w:rsidR="00A006E2" w:rsidRPr="00A006E2" w:rsidRDefault="00A006E2" w:rsidP="00A006E2">
      <w:pPr>
        <w:ind w:right="-2"/>
        <w:rPr>
          <w:lang w:val="fr-FR"/>
        </w:rPr>
      </w:pPr>
    </w:p>
    <w:p w14:paraId="389135A3" w14:textId="77777777" w:rsidR="00A006E2" w:rsidRPr="00A006E2" w:rsidRDefault="00A006E2" w:rsidP="00A006E2">
      <w:pPr>
        <w:ind w:right="-2"/>
        <w:rPr>
          <w:lang w:val="fr-FR"/>
        </w:rPr>
      </w:pPr>
    </w:p>
    <w:tbl>
      <w:tblPr>
        <w:tblStyle w:val="TableauGrille1Clair-Accentuation1"/>
        <w:tblW w:w="0" w:type="auto"/>
        <w:tblLayout w:type="fixed"/>
        <w:tblLook w:val="01E0" w:firstRow="1" w:lastRow="1" w:firstColumn="1" w:lastColumn="1" w:noHBand="0" w:noVBand="0"/>
      </w:tblPr>
      <w:tblGrid>
        <w:gridCol w:w="5920"/>
        <w:gridCol w:w="1418"/>
        <w:gridCol w:w="708"/>
        <w:gridCol w:w="1418"/>
      </w:tblGrid>
      <w:tr w:rsidR="00A006E2" w:rsidRPr="00A006E2" w14:paraId="3B89244A" w14:textId="77777777" w:rsidTr="00A006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shd w:val="clear" w:color="auto" w:fill="3494BA" w:themeFill="accent1"/>
          </w:tcPr>
          <w:p w14:paraId="35C38163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</w:p>
        </w:tc>
        <w:tc>
          <w:tcPr>
            <w:tcW w:w="1418" w:type="dxa"/>
            <w:shd w:val="clear" w:color="auto" w:fill="3494BA" w:themeFill="accent1"/>
          </w:tcPr>
          <w:p w14:paraId="28477E45" w14:textId="77777777" w:rsidR="00A006E2" w:rsidRPr="00A006E2" w:rsidRDefault="00A006E2" w:rsidP="00A006E2">
            <w:pPr>
              <w:ind w:right="-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A006E2">
              <w:rPr>
                <w:lang w:val="fr-FR"/>
              </w:rPr>
              <w:t>Qui ?</w:t>
            </w:r>
          </w:p>
        </w:tc>
        <w:tc>
          <w:tcPr>
            <w:tcW w:w="708" w:type="dxa"/>
            <w:shd w:val="clear" w:color="auto" w:fill="3494BA" w:themeFill="accent1"/>
          </w:tcPr>
          <w:p w14:paraId="59C3E599" w14:textId="77777777" w:rsidR="00A006E2" w:rsidRPr="00A006E2" w:rsidRDefault="00A006E2" w:rsidP="00A006E2">
            <w:pPr>
              <w:ind w:right="-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A006E2">
              <w:rPr>
                <w:lang w:val="fr-FR"/>
              </w:rPr>
              <w:t>OK 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3494BA" w:themeFill="accent1"/>
          </w:tcPr>
          <w:p w14:paraId="4B4BF1D4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  <w:r w:rsidRPr="00A006E2">
              <w:rPr>
                <w:lang w:val="fr-FR"/>
              </w:rPr>
              <w:t>AD</w:t>
            </w:r>
            <w:r w:rsidRPr="00A006E2">
              <w:rPr>
                <w:vertAlign w:val="superscript"/>
                <w:lang w:val="fr-FR"/>
              </w:rPr>
              <w:footnoteReference w:id="1"/>
            </w:r>
          </w:p>
        </w:tc>
      </w:tr>
      <w:tr w:rsidR="00A006E2" w:rsidRPr="00A006E2" w14:paraId="110FFD34" w14:textId="77777777" w:rsidTr="00A006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shd w:val="clear" w:color="auto" w:fill="3494BA" w:themeFill="accent1"/>
          </w:tcPr>
          <w:p w14:paraId="1741EF4C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  <w:r w:rsidRPr="00A006E2">
              <w:rPr>
                <w:lang w:val="fr-FR"/>
              </w:rPr>
              <w:t>Avant le premier jour de travail</w:t>
            </w:r>
          </w:p>
        </w:tc>
        <w:tc>
          <w:tcPr>
            <w:tcW w:w="1418" w:type="dxa"/>
            <w:shd w:val="clear" w:color="auto" w:fill="3494BA" w:themeFill="accent1"/>
          </w:tcPr>
          <w:p w14:paraId="5785E3DD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FR"/>
              </w:rPr>
            </w:pPr>
          </w:p>
        </w:tc>
        <w:tc>
          <w:tcPr>
            <w:tcW w:w="708" w:type="dxa"/>
            <w:shd w:val="clear" w:color="auto" w:fill="3494BA" w:themeFill="accent1"/>
          </w:tcPr>
          <w:p w14:paraId="46838A66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3494BA" w:themeFill="accent1"/>
          </w:tcPr>
          <w:p w14:paraId="3F614139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</w:p>
        </w:tc>
      </w:tr>
      <w:tr w:rsidR="00A006E2" w:rsidRPr="00A006E2" w14:paraId="1C52CAC9" w14:textId="77777777" w:rsidTr="00A006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14:paraId="2D717109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  <w:r w:rsidRPr="00A006E2">
              <w:rPr>
                <w:lang w:val="fr-FR"/>
              </w:rPr>
              <w:t>Accompagnateur (nom : ………………………………………) a été averti</w:t>
            </w:r>
          </w:p>
        </w:tc>
        <w:tc>
          <w:tcPr>
            <w:tcW w:w="1418" w:type="dxa"/>
          </w:tcPr>
          <w:p w14:paraId="740A2222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8" w:type="dxa"/>
          </w:tcPr>
          <w:p w14:paraId="43CC7793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16141ABF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</w:p>
        </w:tc>
      </w:tr>
      <w:tr w:rsidR="00A006E2" w:rsidRPr="00A006E2" w14:paraId="21532737" w14:textId="77777777" w:rsidTr="00A006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14:paraId="2F3A39BE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  <w:r w:rsidRPr="00A006E2">
              <w:rPr>
                <w:lang w:val="fr-FR"/>
              </w:rPr>
              <w:t>Contrat de travail + conditions</w:t>
            </w:r>
          </w:p>
        </w:tc>
        <w:tc>
          <w:tcPr>
            <w:tcW w:w="1418" w:type="dxa"/>
          </w:tcPr>
          <w:p w14:paraId="67C5F4C1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8" w:type="dxa"/>
          </w:tcPr>
          <w:p w14:paraId="304B7BF0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5ADE6846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</w:p>
        </w:tc>
      </w:tr>
      <w:tr w:rsidR="00A006E2" w:rsidRPr="00A006E2" w14:paraId="028447F8" w14:textId="77777777" w:rsidTr="00A006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14:paraId="0E141E08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  <w:r w:rsidRPr="00A006E2">
              <w:rPr>
                <w:lang w:val="fr-FR"/>
              </w:rPr>
              <w:t>Règlement du travail</w:t>
            </w:r>
          </w:p>
        </w:tc>
        <w:tc>
          <w:tcPr>
            <w:tcW w:w="1418" w:type="dxa"/>
          </w:tcPr>
          <w:p w14:paraId="34D0E376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8" w:type="dxa"/>
          </w:tcPr>
          <w:p w14:paraId="4CB2F571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087EC626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</w:p>
        </w:tc>
      </w:tr>
      <w:tr w:rsidR="00A006E2" w:rsidRPr="00A006E2" w14:paraId="4C15829C" w14:textId="77777777" w:rsidTr="00A006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14:paraId="27C9B65C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  <w:r w:rsidRPr="00A006E2">
              <w:rPr>
                <w:lang w:val="fr-FR"/>
              </w:rPr>
              <w:t>Description récente de la fonction et des tâches</w:t>
            </w:r>
          </w:p>
        </w:tc>
        <w:tc>
          <w:tcPr>
            <w:tcW w:w="1418" w:type="dxa"/>
          </w:tcPr>
          <w:p w14:paraId="0065A2EC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8" w:type="dxa"/>
          </w:tcPr>
          <w:p w14:paraId="5627E464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5371B40F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</w:p>
        </w:tc>
      </w:tr>
      <w:tr w:rsidR="00A006E2" w:rsidRPr="00A006E2" w14:paraId="1BEEB8BE" w14:textId="77777777" w:rsidTr="00A006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14:paraId="7040685F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  <w:r w:rsidRPr="00A006E2">
              <w:rPr>
                <w:lang w:val="fr-FR"/>
              </w:rPr>
              <w:t>Brochure d’accueil</w:t>
            </w:r>
          </w:p>
        </w:tc>
        <w:tc>
          <w:tcPr>
            <w:tcW w:w="1418" w:type="dxa"/>
          </w:tcPr>
          <w:p w14:paraId="71F0EC36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8" w:type="dxa"/>
          </w:tcPr>
          <w:p w14:paraId="42A2BC71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78241962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</w:p>
        </w:tc>
      </w:tr>
      <w:tr w:rsidR="00A006E2" w:rsidRPr="00A006E2" w14:paraId="28E50A85" w14:textId="77777777" w:rsidTr="00A006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14:paraId="3032197B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  <w:r w:rsidRPr="00A006E2">
              <w:rPr>
                <w:lang w:val="fr-FR"/>
              </w:rPr>
              <w:t>Fiche d'information pour le nouveau collaborateur</w:t>
            </w:r>
          </w:p>
        </w:tc>
        <w:tc>
          <w:tcPr>
            <w:tcW w:w="1418" w:type="dxa"/>
          </w:tcPr>
          <w:p w14:paraId="0D084FF7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8" w:type="dxa"/>
          </w:tcPr>
          <w:p w14:paraId="12F066C3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2BA30AE0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</w:p>
        </w:tc>
      </w:tr>
      <w:tr w:rsidR="00A006E2" w:rsidRPr="00A006E2" w14:paraId="2167760E" w14:textId="77777777" w:rsidTr="00A006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14:paraId="75D14D4E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  <w:r w:rsidRPr="00A006E2">
              <w:rPr>
                <w:lang w:val="fr-FR"/>
              </w:rPr>
              <w:t>Documents sociaux et administratifs (ONSS, carte de personnel, etc.)</w:t>
            </w:r>
          </w:p>
        </w:tc>
        <w:tc>
          <w:tcPr>
            <w:tcW w:w="1418" w:type="dxa"/>
          </w:tcPr>
          <w:p w14:paraId="798FA3FE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8" w:type="dxa"/>
          </w:tcPr>
          <w:p w14:paraId="16932E74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2769D044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</w:p>
        </w:tc>
      </w:tr>
      <w:tr w:rsidR="00A006E2" w:rsidRPr="00A006E2" w14:paraId="7AB4D440" w14:textId="77777777" w:rsidTr="00A006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14:paraId="1928B727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  <w:r w:rsidRPr="00A006E2">
              <w:rPr>
                <w:lang w:val="fr-FR"/>
              </w:rPr>
              <w:t xml:space="preserve">Infos sur les modalités pratiques pour l'arrivée le premier jour </w:t>
            </w:r>
          </w:p>
        </w:tc>
        <w:tc>
          <w:tcPr>
            <w:tcW w:w="1418" w:type="dxa"/>
          </w:tcPr>
          <w:p w14:paraId="4A071242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8" w:type="dxa"/>
          </w:tcPr>
          <w:p w14:paraId="0C544592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17FDB27B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</w:p>
        </w:tc>
      </w:tr>
      <w:tr w:rsidR="00A006E2" w:rsidRPr="00A006E2" w14:paraId="7B45ED42" w14:textId="77777777" w:rsidTr="00A006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14:paraId="063F849A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  <w:r w:rsidRPr="00A006E2">
              <w:rPr>
                <w:lang w:val="fr-FR"/>
              </w:rPr>
              <w:t>Réception avertie</w:t>
            </w:r>
          </w:p>
        </w:tc>
        <w:tc>
          <w:tcPr>
            <w:tcW w:w="1418" w:type="dxa"/>
          </w:tcPr>
          <w:p w14:paraId="4DCECA68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8" w:type="dxa"/>
          </w:tcPr>
          <w:p w14:paraId="1137D60B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261B2ACE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</w:p>
        </w:tc>
      </w:tr>
      <w:tr w:rsidR="00A006E2" w:rsidRPr="00A006E2" w14:paraId="139D9B1E" w14:textId="77777777" w:rsidTr="00A006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14:paraId="44AC07AB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  <w:r w:rsidRPr="00A006E2">
              <w:rPr>
                <w:lang w:val="fr-FR"/>
              </w:rPr>
              <w:t>Informations sur les relations collectives (commission paritaire, CE...)</w:t>
            </w:r>
          </w:p>
        </w:tc>
        <w:tc>
          <w:tcPr>
            <w:tcW w:w="1418" w:type="dxa"/>
          </w:tcPr>
          <w:p w14:paraId="16AF0D5B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8" w:type="dxa"/>
          </w:tcPr>
          <w:p w14:paraId="54A0148E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1C4163C7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</w:p>
        </w:tc>
      </w:tr>
      <w:tr w:rsidR="00A006E2" w:rsidRPr="00A006E2" w14:paraId="0A76FC7F" w14:textId="77777777" w:rsidTr="00A006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14:paraId="20548EDD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  <w:r w:rsidRPr="00A006E2">
              <w:rPr>
                <w:lang w:val="fr-FR"/>
              </w:rPr>
              <w:t>Examen médical</w:t>
            </w:r>
          </w:p>
        </w:tc>
        <w:tc>
          <w:tcPr>
            <w:tcW w:w="1418" w:type="dxa"/>
          </w:tcPr>
          <w:p w14:paraId="66F97A44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8" w:type="dxa"/>
          </w:tcPr>
          <w:p w14:paraId="0BD47592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70AF26F8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</w:p>
        </w:tc>
      </w:tr>
      <w:tr w:rsidR="00A006E2" w:rsidRPr="00A006E2" w14:paraId="587F1D7E" w14:textId="77777777" w:rsidTr="00A006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14:paraId="11C1461E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  <w:r w:rsidRPr="00A006E2">
              <w:rPr>
                <w:lang w:val="fr-FR"/>
              </w:rPr>
              <w:t>Vêtements de travail, matériel, EPI</w:t>
            </w:r>
          </w:p>
        </w:tc>
        <w:tc>
          <w:tcPr>
            <w:tcW w:w="1418" w:type="dxa"/>
          </w:tcPr>
          <w:p w14:paraId="3EABA64B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8" w:type="dxa"/>
          </w:tcPr>
          <w:p w14:paraId="5A176A54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4F57059C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</w:p>
        </w:tc>
      </w:tr>
      <w:tr w:rsidR="00A006E2" w:rsidRPr="00A006E2" w14:paraId="0D568AD5" w14:textId="77777777" w:rsidTr="00A006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14:paraId="1F9B533A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  <w:r w:rsidRPr="00A006E2">
              <w:rPr>
                <w:lang w:val="fr-FR"/>
              </w:rPr>
              <w:t>Plan de formation</w:t>
            </w:r>
          </w:p>
        </w:tc>
        <w:tc>
          <w:tcPr>
            <w:tcW w:w="1418" w:type="dxa"/>
          </w:tcPr>
          <w:p w14:paraId="24D4937E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8" w:type="dxa"/>
          </w:tcPr>
          <w:p w14:paraId="0A2AFDD4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2E585235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</w:p>
        </w:tc>
      </w:tr>
      <w:tr w:rsidR="00A006E2" w:rsidRPr="00A006E2" w14:paraId="7B9AADFC" w14:textId="77777777" w:rsidTr="00A006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14:paraId="4C18BD1C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  <w:r w:rsidRPr="00A006E2">
              <w:rPr>
                <w:lang w:val="fr-FR"/>
              </w:rPr>
              <w:t>Matériel de formation (fiches d'instructions...)</w:t>
            </w:r>
          </w:p>
        </w:tc>
        <w:tc>
          <w:tcPr>
            <w:tcW w:w="1418" w:type="dxa"/>
          </w:tcPr>
          <w:p w14:paraId="6C1BA9B2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8" w:type="dxa"/>
          </w:tcPr>
          <w:p w14:paraId="7C49F949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3CED6DD1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</w:p>
        </w:tc>
      </w:tr>
      <w:tr w:rsidR="00A006E2" w:rsidRPr="00A006E2" w14:paraId="70CBA531" w14:textId="77777777" w:rsidTr="00A006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14:paraId="78118C30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  <w:r w:rsidRPr="00A006E2">
              <w:rPr>
                <w:lang w:val="fr-FR"/>
              </w:rPr>
              <w:t>Plan d’introduction</w:t>
            </w:r>
          </w:p>
        </w:tc>
        <w:tc>
          <w:tcPr>
            <w:tcW w:w="1418" w:type="dxa"/>
          </w:tcPr>
          <w:p w14:paraId="543C0027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8" w:type="dxa"/>
          </w:tcPr>
          <w:p w14:paraId="1CDEB59B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26E9C231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</w:p>
        </w:tc>
      </w:tr>
      <w:tr w:rsidR="00A006E2" w:rsidRPr="00A006E2" w14:paraId="5719919E" w14:textId="77777777" w:rsidTr="00A006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14:paraId="4F8D4F5F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  <w:r w:rsidRPr="00A006E2">
              <w:rPr>
                <w:lang w:val="fr-FR"/>
              </w:rPr>
              <w:lastRenderedPageBreak/>
              <w:t>Attention particulière à : …………………………………………</w:t>
            </w:r>
          </w:p>
        </w:tc>
        <w:tc>
          <w:tcPr>
            <w:tcW w:w="1418" w:type="dxa"/>
          </w:tcPr>
          <w:p w14:paraId="7B2AD20A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8" w:type="dxa"/>
          </w:tcPr>
          <w:p w14:paraId="34C8C45E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15221202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</w:p>
        </w:tc>
      </w:tr>
      <w:tr w:rsidR="00A006E2" w:rsidRPr="00A006E2" w14:paraId="6462F6E2" w14:textId="77777777" w:rsidTr="00A006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shd w:val="clear" w:color="auto" w:fill="3494BA" w:themeFill="accent1"/>
          </w:tcPr>
          <w:p w14:paraId="0AF451C3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  <w:r w:rsidRPr="00A006E2">
              <w:rPr>
                <w:lang w:val="fr-FR"/>
              </w:rPr>
              <w:t>Premier jour de travail</w:t>
            </w:r>
          </w:p>
        </w:tc>
        <w:tc>
          <w:tcPr>
            <w:tcW w:w="1418" w:type="dxa"/>
            <w:shd w:val="clear" w:color="auto" w:fill="3494BA" w:themeFill="accent1"/>
          </w:tcPr>
          <w:p w14:paraId="59F166E0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FR"/>
              </w:rPr>
            </w:pPr>
          </w:p>
        </w:tc>
        <w:tc>
          <w:tcPr>
            <w:tcW w:w="708" w:type="dxa"/>
            <w:shd w:val="clear" w:color="auto" w:fill="3494BA" w:themeFill="accent1"/>
          </w:tcPr>
          <w:p w14:paraId="1D0492B1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3494BA" w:themeFill="accent1"/>
          </w:tcPr>
          <w:p w14:paraId="537C58AE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</w:p>
        </w:tc>
      </w:tr>
      <w:tr w:rsidR="00A006E2" w:rsidRPr="00A006E2" w14:paraId="3807C1C6" w14:textId="77777777" w:rsidTr="00A006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14:paraId="43A6169D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  <w:r w:rsidRPr="00A006E2">
              <w:rPr>
                <w:lang w:val="fr-FR"/>
              </w:rPr>
              <w:t xml:space="preserve">Programme </w:t>
            </w:r>
          </w:p>
        </w:tc>
        <w:tc>
          <w:tcPr>
            <w:tcW w:w="1418" w:type="dxa"/>
          </w:tcPr>
          <w:p w14:paraId="55BE6F0F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8" w:type="dxa"/>
          </w:tcPr>
          <w:p w14:paraId="05B76D1E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68E1C321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</w:p>
        </w:tc>
      </w:tr>
      <w:tr w:rsidR="00A006E2" w:rsidRPr="00A006E2" w14:paraId="25163381" w14:textId="77777777" w:rsidTr="00A006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14:paraId="1CA19B47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  <w:r w:rsidRPr="00A006E2">
              <w:rPr>
                <w:lang w:val="fr-FR"/>
              </w:rPr>
              <w:t>Description de la fonction et des tâches</w:t>
            </w:r>
          </w:p>
        </w:tc>
        <w:tc>
          <w:tcPr>
            <w:tcW w:w="1418" w:type="dxa"/>
          </w:tcPr>
          <w:p w14:paraId="7ECEBE2B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8" w:type="dxa"/>
          </w:tcPr>
          <w:p w14:paraId="5C626D7B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470EFD3F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</w:p>
        </w:tc>
      </w:tr>
      <w:tr w:rsidR="00A006E2" w:rsidRPr="00A006E2" w14:paraId="0A1FA77C" w14:textId="77777777" w:rsidTr="00A006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14:paraId="5FC298A1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  <w:r w:rsidRPr="00A006E2">
              <w:rPr>
                <w:lang w:val="fr-FR"/>
              </w:rPr>
              <w:t>Brochure d’accueil</w:t>
            </w:r>
          </w:p>
        </w:tc>
        <w:tc>
          <w:tcPr>
            <w:tcW w:w="1418" w:type="dxa"/>
          </w:tcPr>
          <w:p w14:paraId="47663E3E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8" w:type="dxa"/>
          </w:tcPr>
          <w:p w14:paraId="386E9DA0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06A1D972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</w:p>
        </w:tc>
      </w:tr>
      <w:tr w:rsidR="00A006E2" w:rsidRPr="00A006E2" w14:paraId="4AF46EFF" w14:textId="77777777" w:rsidTr="00A006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14:paraId="7B68F4F1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  <w:r w:rsidRPr="00A006E2">
              <w:rPr>
                <w:lang w:val="fr-FR"/>
              </w:rPr>
              <w:t>Mesures de sécurité, d'environnement et d'hygiène</w:t>
            </w:r>
          </w:p>
        </w:tc>
        <w:tc>
          <w:tcPr>
            <w:tcW w:w="1418" w:type="dxa"/>
          </w:tcPr>
          <w:p w14:paraId="0489CAE6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8" w:type="dxa"/>
          </w:tcPr>
          <w:p w14:paraId="35398B15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7B9980F0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</w:p>
        </w:tc>
      </w:tr>
      <w:tr w:rsidR="00A006E2" w:rsidRPr="00A006E2" w14:paraId="2D3A5E4D" w14:textId="77777777" w:rsidTr="00A006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14:paraId="1E531790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  <w:r w:rsidRPr="00A006E2">
              <w:rPr>
                <w:lang w:val="fr-FR"/>
              </w:rPr>
              <w:t>Vêtements de travail, matériel, EPI, espace de rangement personnel</w:t>
            </w:r>
          </w:p>
        </w:tc>
        <w:tc>
          <w:tcPr>
            <w:tcW w:w="1418" w:type="dxa"/>
          </w:tcPr>
          <w:p w14:paraId="74BBAA81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8" w:type="dxa"/>
          </w:tcPr>
          <w:p w14:paraId="5E8903BC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49611A4A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</w:p>
        </w:tc>
      </w:tr>
      <w:tr w:rsidR="00A006E2" w:rsidRPr="00A006E2" w14:paraId="0015CACC" w14:textId="77777777" w:rsidTr="00A006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14:paraId="33408C83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  <w:r w:rsidRPr="00A006E2">
              <w:rPr>
                <w:lang w:val="fr-FR"/>
              </w:rPr>
              <w:t>Rencontre tuteur/s, parrain, chef direct, collègues directs</w:t>
            </w:r>
          </w:p>
        </w:tc>
        <w:tc>
          <w:tcPr>
            <w:tcW w:w="1418" w:type="dxa"/>
          </w:tcPr>
          <w:p w14:paraId="4E5B3D94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8" w:type="dxa"/>
          </w:tcPr>
          <w:p w14:paraId="1D563541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0F45B3F7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</w:p>
        </w:tc>
      </w:tr>
      <w:tr w:rsidR="00A006E2" w:rsidRPr="00A006E2" w14:paraId="0F5D2875" w14:textId="77777777" w:rsidTr="00A006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14:paraId="5F11B333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  <w:r w:rsidRPr="00A006E2">
              <w:rPr>
                <w:lang w:val="fr-FR"/>
              </w:rPr>
              <w:t>Visite guidée du département voire de l’entreprise</w:t>
            </w:r>
          </w:p>
        </w:tc>
        <w:tc>
          <w:tcPr>
            <w:tcW w:w="1418" w:type="dxa"/>
          </w:tcPr>
          <w:p w14:paraId="4514831F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8" w:type="dxa"/>
          </w:tcPr>
          <w:p w14:paraId="3EF70A56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2654696C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</w:p>
        </w:tc>
      </w:tr>
      <w:tr w:rsidR="00A006E2" w:rsidRPr="00A006E2" w14:paraId="7269F69C" w14:textId="77777777" w:rsidTr="00A006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14:paraId="03E5CA47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  <w:r w:rsidRPr="00A006E2">
              <w:rPr>
                <w:lang w:val="fr-FR"/>
              </w:rPr>
              <w:t>Politique et gestion du personnel</w:t>
            </w:r>
          </w:p>
        </w:tc>
        <w:tc>
          <w:tcPr>
            <w:tcW w:w="1418" w:type="dxa"/>
          </w:tcPr>
          <w:p w14:paraId="218DBAFF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8" w:type="dxa"/>
          </w:tcPr>
          <w:p w14:paraId="554B7AC3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4BB17889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</w:p>
        </w:tc>
      </w:tr>
      <w:tr w:rsidR="00A006E2" w:rsidRPr="00A006E2" w14:paraId="17728652" w14:textId="77777777" w:rsidTr="00A006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14:paraId="6626AC84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  <w:r w:rsidRPr="00A006E2">
              <w:rPr>
                <w:lang w:val="fr-FR"/>
              </w:rPr>
              <w:t>Explication du vocabulaire spécifique de l'entreprise</w:t>
            </w:r>
          </w:p>
        </w:tc>
        <w:tc>
          <w:tcPr>
            <w:tcW w:w="1418" w:type="dxa"/>
          </w:tcPr>
          <w:p w14:paraId="74B528E1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8" w:type="dxa"/>
          </w:tcPr>
          <w:p w14:paraId="64EE3347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2132083B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</w:p>
        </w:tc>
      </w:tr>
      <w:tr w:rsidR="00A006E2" w:rsidRPr="00A006E2" w14:paraId="2187237B" w14:textId="77777777" w:rsidTr="00A006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14:paraId="1F97A4D3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  <w:r w:rsidRPr="00A006E2">
              <w:rPr>
                <w:lang w:val="fr-FR"/>
              </w:rPr>
              <w:t>Explications verbales des principaux éléments de la brochure d'accueil</w:t>
            </w:r>
          </w:p>
        </w:tc>
        <w:tc>
          <w:tcPr>
            <w:tcW w:w="1418" w:type="dxa"/>
          </w:tcPr>
          <w:p w14:paraId="179AEC80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8" w:type="dxa"/>
          </w:tcPr>
          <w:p w14:paraId="2D6FA6AB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2F59C27E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</w:p>
        </w:tc>
      </w:tr>
      <w:tr w:rsidR="00A006E2" w:rsidRPr="00A006E2" w14:paraId="0FF2A3FF" w14:textId="77777777" w:rsidTr="00A006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14:paraId="5868F901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  <w:r w:rsidRPr="00A006E2">
              <w:rPr>
                <w:lang w:val="fr-FR"/>
              </w:rPr>
              <w:t>Règles en matière d'horaires et de pauses (éventuellement pointeuse)</w:t>
            </w:r>
          </w:p>
        </w:tc>
        <w:tc>
          <w:tcPr>
            <w:tcW w:w="1418" w:type="dxa"/>
          </w:tcPr>
          <w:p w14:paraId="4E25749A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8" w:type="dxa"/>
          </w:tcPr>
          <w:p w14:paraId="0DF71E9A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5C5DA793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</w:p>
        </w:tc>
      </w:tr>
      <w:tr w:rsidR="00A006E2" w:rsidRPr="00A006E2" w14:paraId="76AA2BBE" w14:textId="77777777" w:rsidTr="00A006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14:paraId="6A8A2F32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  <w:r w:rsidRPr="00A006E2">
              <w:rPr>
                <w:lang w:val="fr-FR"/>
              </w:rPr>
              <w:t>Procédure en cas d’absence ?</w:t>
            </w:r>
          </w:p>
        </w:tc>
        <w:tc>
          <w:tcPr>
            <w:tcW w:w="1418" w:type="dxa"/>
          </w:tcPr>
          <w:p w14:paraId="52418EE5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8" w:type="dxa"/>
          </w:tcPr>
          <w:p w14:paraId="3813B917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67B06F49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</w:p>
        </w:tc>
      </w:tr>
      <w:tr w:rsidR="00A006E2" w:rsidRPr="00A006E2" w14:paraId="3881F703" w14:textId="77777777" w:rsidTr="00A006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14:paraId="795D0B43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  <w:r w:rsidRPr="00A006E2">
              <w:rPr>
                <w:lang w:val="fr-FR"/>
              </w:rPr>
              <w:t>Signature du règlement de travail</w:t>
            </w:r>
          </w:p>
        </w:tc>
        <w:tc>
          <w:tcPr>
            <w:tcW w:w="1418" w:type="dxa"/>
          </w:tcPr>
          <w:p w14:paraId="0185F145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8" w:type="dxa"/>
          </w:tcPr>
          <w:p w14:paraId="0A859526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41B7854F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</w:p>
        </w:tc>
      </w:tr>
      <w:tr w:rsidR="00A006E2" w:rsidRPr="00A006E2" w14:paraId="721BE272" w14:textId="77777777" w:rsidTr="00A006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shd w:val="clear" w:color="auto" w:fill="3494BA" w:themeFill="accent1"/>
          </w:tcPr>
          <w:p w14:paraId="6CEDFF03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  <w:r w:rsidRPr="00A006E2">
              <w:rPr>
                <w:lang w:val="fr-FR"/>
              </w:rPr>
              <w:t>Première semaine</w:t>
            </w:r>
          </w:p>
        </w:tc>
        <w:tc>
          <w:tcPr>
            <w:tcW w:w="1418" w:type="dxa"/>
            <w:shd w:val="clear" w:color="auto" w:fill="3494BA" w:themeFill="accent1"/>
          </w:tcPr>
          <w:p w14:paraId="015CF687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FR"/>
              </w:rPr>
            </w:pPr>
          </w:p>
        </w:tc>
        <w:tc>
          <w:tcPr>
            <w:tcW w:w="708" w:type="dxa"/>
            <w:shd w:val="clear" w:color="auto" w:fill="3494BA" w:themeFill="accent1"/>
          </w:tcPr>
          <w:p w14:paraId="666A43D3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3494BA" w:themeFill="accent1"/>
          </w:tcPr>
          <w:p w14:paraId="15B8EAFE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</w:p>
        </w:tc>
      </w:tr>
      <w:tr w:rsidR="00A006E2" w:rsidRPr="00A006E2" w14:paraId="6315711F" w14:textId="77777777" w:rsidTr="00A006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14:paraId="32CB16E4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  <w:r w:rsidRPr="00A006E2">
              <w:rPr>
                <w:lang w:val="fr-FR"/>
              </w:rPr>
              <w:t>Présentation de la direction et des autres collègues + organigramme</w:t>
            </w:r>
          </w:p>
        </w:tc>
        <w:tc>
          <w:tcPr>
            <w:tcW w:w="1418" w:type="dxa"/>
          </w:tcPr>
          <w:p w14:paraId="3439FCD3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8" w:type="dxa"/>
          </w:tcPr>
          <w:p w14:paraId="2FA4F5E2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6679A0A9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</w:p>
        </w:tc>
      </w:tr>
      <w:tr w:rsidR="00A006E2" w:rsidRPr="00A006E2" w14:paraId="6EEE959B" w14:textId="77777777" w:rsidTr="00A006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14:paraId="48A1AA85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  <w:r w:rsidRPr="00A006E2">
              <w:rPr>
                <w:lang w:val="fr-FR"/>
              </w:rPr>
              <w:t>Explication plus détaillée des tâches à accomplir</w:t>
            </w:r>
          </w:p>
        </w:tc>
        <w:tc>
          <w:tcPr>
            <w:tcW w:w="1418" w:type="dxa"/>
          </w:tcPr>
          <w:p w14:paraId="7D179E9C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8" w:type="dxa"/>
          </w:tcPr>
          <w:p w14:paraId="0E2CAEE7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633E7A81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</w:p>
        </w:tc>
      </w:tr>
      <w:tr w:rsidR="00A006E2" w:rsidRPr="00A006E2" w14:paraId="4FC486D2" w14:textId="77777777" w:rsidTr="00A006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14:paraId="51EE46FB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  <w:r w:rsidRPr="00A006E2">
              <w:rPr>
                <w:lang w:val="fr-FR"/>
              </w:rPr>
              <w:t>Normes, standards et critères de mesure des tâches</w:t>
            </w:r>
          </w:p>
        </w:tc>
        <w:tc>
          <w:tcPr>
            <w:tcW w:w="1418" w:type="dxa"/>
          </w:tcPr>
          <w:p w14:paraId="3D25E5C6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8" w:type="dxa"/>
          </w:tcPr>
          <w:p w14:paraId="71ECA78E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1EE4EF7E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</w:p>
        </w:tc>
      </w:tr>
      <w:tr w:rsidR="00A006E2" w:rsidRPr="00A006E2" w14:paraId="713A1A14" w14:textId="77777777" w:rsidTr="00A006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14:paraId="4174FC28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  <w:r w:rsidRPr="00A006E2">
              <w:rPr>
                <w:lang w:val="fr-FR"/>
              </w:rPr>
              <w:t>Explication du matériel de formation (fiches d'instruction...)</w:t>
            </w:r>
          </w:p>
        </w:tc>
        <w:tc>
          <w:tcPr>
            <w:tcW w:w="1418" w:type="dxa"/>
          </w:tcPr>
          <w:p w14:paraId="3FFA6A84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8" w:type="dxa"/>
          </w:tcPr>
          <w:p w14:paraId="04D51795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7DF6697F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</w:p>
        </w:tc>
      </w:tr>
      <w:tr w:rsidR="00A006E2" w:rsidRPr="00A006E2" w14:paraId="338ABD8A" w14:textId="77777777" w:rsidTr="00A006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14:paraId="5D0775AA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  <w:r w:rsidRPr="00A006E2">
              <w:rPr>
                <w:lang w:val="fr-FR"/>
              </w:rPr>
              <w:t>Perspectives d’évolution à court et à moyen terme</w:t>
            </w:r>
          </w:p>
        </w:tc>
        <w:tc>
          <w:tcPr>
            <w:tcW w:w="1418" w:type="dxa"/>
          </w:tcPr>
          <w:p w14:paraId="0239D31A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8" w:type="dxa"/>
          </w:tcPr>
          <w:p w14:paraId="7F6445D6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44D82831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</w:p>
        </w:tc>
      </w:tr>
      <w:tr w:rsidR="00A006E2" w:rsidRPr="00A006E2" w14:paraId="69A242DB" w14:textId="77777777" w:rsidTr="00A006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14:paraId="6C961386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  <w:r w:rsidRPr="00A006E2">
              <w:rPr>
                <w:lang w:val="fr-FR"/>
              </w:rPr>
              <w:t>Moments d'évaluation concertés</w:t>
            </w:r>
          </w:p>
        </w:tc>
        <w:tc>
          <w:tcPr>
            <w:tcW w:w="1418" w:type="dxa"/>
          </w:tcPr>
          <w:p w14:paraId="5477E4F4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8" w:type="dxa"/>
          </w:tcPr>
          <w:p w14:paraId="1697466D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447578A6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</w:p>
        </w:tc>
      </w:tr>
      <w:tr w:rsidR="00A006E2" w:rsidRPr="00A006E2" w14:paraId="659DDC58" w14:textId="77777777" w:rsidTr="00A006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14:paraId="10EBC180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  <w:r w:rsidRPr="00A006E2">
              <w:rPr>
                <w:lang w:val="fr-FR"/>
              </w:rPr>
              <w:t>Canaux de communication (</w:t>
            </w:r>
            <w:proofErr w:type="gramStart"/>
            <w:r w:rsidRPr="00A006E2">
              <w:rPr>
                <w:lang w:val="fr-FR"/>
              </w:rPr>
              <w:t>e-mail</w:t>
            </w:r>
            <w:proofErr w:type="gramEnd"/>
            <w:r w:rsidRPr="00A006E2">
              <w:rPr>
                <w:lang w:val="fr-FR"/>
              </w:rPr>
              <w:t>, tél., annonces aux valves, intranet...)</w:t>
            </w:r>
          </w:p>
        </w:tc>
        <w:tc>
          <w:tcPr>
            <w:tcW w:w="1418" w:type="dxa"/>
          </w:tcPr>
          <w:p w14:paraId="3F6AFB3B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8" w:type="dxa"/>
          </w:tcPr>
          <w:p w14:paraId="0634D4F6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33DAA2A1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</w:p>
        </w:tc>
      </w:tr>
      <w:tr w:rsidR="00A006E2" w:rsidRPr="00A006E2" w14:paraId="403D2DE9" w14:textId="77777777" w:rsidTr="00A006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14:paraId="741AFE59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  <w:r w:rsidRPr="00A006E2">
              <w:rPr>
                <w:lang w:val="fr-FR"/>
              </w:rPr>
              <w:t>Utilisation de l’ordinateur</w:t>
            </w:r>
          </w:p>
        </w:tc>
        <w:tc>
          <w:tcPr>
            <w:tcW w:w="1418" w:type="dxa"/>
          </w:tcPr>
          <w:p w14:paraId="4A9C8921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8" w:type="dxa"/>
          </w:tcPr>
          <w:p w14:paraId="724586EF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705677C2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</w:p>
        </w:tc>
      </w:tr>
      <w:tr w:rsidR="00A006E2" w:rsidRPr="00A006E2" w14:paraId="72AEAE20" w14:textId="77777777" w:rsidTr="00A006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14:paraId="061714CC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  <w:r w:rsidRPr="00A006E2">
              <w:rPr>
                <w:lang w:val="fr-FR"/>
              </w:rPr>
              <w:t>Personne de référence en cas de questions </w:t>
            </w:r>
          </w:p>
        </w:tc>
        <w:tc>
          <w:tcPr>
            <w:tcW w:w="1418" w:type="dxa"/>
          </w:tcPr>
          <w:p w14:paraId="3E857EB9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8" w:type="dxa"/>
          </w:tcPr>
          <w:p w14:paraId="225B43EB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22495781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</w:p>
        </w:tc>
      </w:tr>
      <w:tr w:rsidR="00A006E2" w:rsidRPr="00A006E2" w14:paraId="253D537C" w14:textId="77777777" w:rsidTr="00A006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14:paraId="325AFFA8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  <w:r w:rsidRPr="00A006E2">
              <w:rPr>
                <w:lang w:val="fr-FR"/>
              </w:rPr>
              <w:t>Premier entretien d'évolution</w:t>
            </w:r>
          </w:p>
        </w:tc>
        <w:tc>
          <w:tcPr>
            <w:tcW w:w="1418" w:type="dxa"/>
          </w:tcPr>
          <w:p w14:paraId="680E9796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8" w:type="dxa"/>
          </w:tcPr>
          <w:p w14:paraId="12DA413E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5A05A2A4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</w:p>
        </w:tc>
      </w:tr>
      <w:tr w:rsidR="00A006E2" w:rsidRPr="00A006E2" w14:paraId="1593BB01" w14:textId="77777777" w:rsidTr="00A006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shd w:val="clear" w:color="auto" w:fill="3494BA" w:themeFill="accent1"/>
          </w:tcPr>
          <w:p w14:paraId="3CB870B9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  <w:r w:rsidRPr="00A006E2">
              <w:rPr>
                <w:lang w:val="fr-FR"/>
              </w:rPr>
              <w:t>Premier mois</w:t>
            </w:r>
          </w:p>
        </w:tc>
        <w:tc>
          <w:tcPr>
            <w:tcW w:w="1418" w:type="dxa"/>
            <w:shd w:val="clear" w:color="auto" w:fill="3494BA" w:themeFill="accent1"/>
          </w:tcPr>
          <w:p w14:paraId="0AC93749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FR"/>
              </w:rPr>
            </w:pPr>
          </w:p>
        </w:tc>
        <w:tc>
          <w:tcPr>
            <w:tcW w:w="708" w:type="dxa"/>
            <w:shd w:val="clear" w:color="auto" w:fill="3494BA" w:themeFill="accent1"/>
          </w:tcPr>
          <w:p w14:paraId="645AA955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3494BA" w:themeFill="accent1"/>
          </w:tcPr>
          <w:p w14:paraId="051F1C77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</w:p>
        </w:tc>
      </w:tr>
      <w:tr w:rsidR="00A006E2" w:rsidRPr="00A006E2" w14:paraId="596320B6" w14:textId="77777777" w:rsidTr="00A006E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14:paraId="5F79CA90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  <w:r w:rsidRPr="00A006E2">
              <w:rPr>
                <w:lang w:val="fr-FR"/>
              </w:rPr>
              <w:t>Entretien d'évolution hebdomadaire</w:t>
            </w:r>
          </w:p>
        </w:tc>
        <w:tc>
          <w:tcPr>
            <w:tcW w:w="1418" w:type="dxa"/>
          </w:tcPr>
          <w:p w14:paraId="5E5CCECD" w14:textId="77777777" w:rsidR="00A006E2" w:rsidRPr="00A006E2" w:rsidRDefault="00A006E2" w:rsidP="00A006E2">
            <w:pPr>
              <w:ind w:right="-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8" w:type="dxa"/>
          </w:tcPr>
          <w:p w14:paraId="29767C2B" w14:textId="77777777" w:rsidR="00A006E2" w:rsidRPr="00A006E2" w:rsidRDefault="00A006E2" w:rsidP="00A006E2">
            <w:pPr>
              <w:ind w:right="-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41865477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</w:p>
        </w:tc>
      </w:tr>
    </w:tbl>
    <w:p w14:paraId="31A28A9D" w14:textId="77777777" w:rsidR="00A006E2" w:rsidRDefault="00A006E2">
      <w:r>
        <w:rPr>
          <w:b/>
          <w:bCs/>
        </w:rPr>
        <w:br w:type="page"/>
      </w:r>
    </w:p>
    <w:tbl>
      <w:tblPr>
        <w:tblStyle w:val="TableauGrille1Clair-Accentuation1"/>
        <w:tblW w:w="0" w:type="auto"/>
        <w:tblLayout w:type="fixed"/>
        <w:tblLook w:val="01E0" w:firstRow="1" w:lastRow="1" w:firstColumn="1" w:lastColumn="1" w:noHBand="0" w:noVBand="0"/>
      </w:tblPr>
      <w:tblGrid>
        <w:gridCol w:w="5920"/>
        <w:gridCol w:w="1418"/>
        <w:gridCol w:w="708"/>
        <w:gridCol w:w="1418"/>
      </w:tblGrid>
      <w:tr w:rsidR="00A006E2" w:rsidRPr="00A006E2" w14:paraId="76116C96" w14:textId="77777777" w:rsidTr="00A006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shd w:val="clear" w:color="auto" w:fill="3494BA" w:themeFill="accent1"/>
          </w:tcPr>
          <w:p w14:paraId="4AEACAE5" w14:textId="24B79381" w:rsidR="00A006E2" w:rsidRPr="00A006E2" w:rsidRDefault="00A006E2" w:rsidP="00A006E2">
            <w:pPr>
              <w:ind w:right="-2"/>
              <w:rPr>
                <w:lang w:val="fr-FR"/>
              </w:rPr>
            </w:pPr>
            <w:r w:rsidRPr="00A006E2">
              <w:rPr>
                <w:lang w:val="fr-FR"/>
              </w:rPr>
              <w:lastRenderedPageBreak/>
              <w:t>Après 2 mois</w:t>
            </w:r>
          </w:p>
        </w:tc>
        <w:tc>
          <w:tcPr>
            <w:tcW w:w="1418" w:type="dxa"/>
            <w:shd w:val="clear" w:color="auto" w:fill="3494BA" w:themeFill="accent1"/>
          </w:tcPr>
          <w:p w14:paraId="2C7698CC" w14:textId="77777777" w:rsidR="00A006E2" w:rsidRPr="00A006E2" w:rsidRDefault="00A006E2" w:rsidP="00A006E2">
            <w:pPr>
              <w:ind w:right="-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8" w:type="dxa"/>
            <w:shd w:val="clear" w:color="auto" w:fill="3494BA" w:themeFill="accent1"/>
          </w:tcPr>
          <w:p w14:paraId="5CD08946" w14:textId="77777777" w:rsidR="00A006E2" w:rsidRPr="00A006E2" w:rsidRDefault="00A006E2" w:rsidP="00A006E2">
            <w:pPr>
              <w:ind w:right="-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3494BA" w:themeFill="accent1"/>
          </w:tcPr>
          <w:p w14:paraId="472F20FD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</w:p>
        </w:tc>
      </w:tr>
      <w:tr w:rsidR="00A006E2" w:rsidRPr="00A006E2" w14:paraId="5C5924CA" w14:textId="77777777" w:rsidTr="00A006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14:paraId="157FBF2A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  <w:r w:rsidRPr="00A006E2">
              <w:rPr>
                <w:lang w:val="fr-FR"/>
              </w:rPr>
              <w:t>Entretien d'évaluation</w:t>
            </w:r>
          </w:p>
        </w:tc>
        <w:tc>
          <w:tcPr>
            <w:tcW w:w="1418" w:type="dxa"/>
          </w:tcPr>
          <w:p w14:paraId="60D56DB8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8" w:type="dxa"/>
          </w:tcPr>
          <w:p w14:paraId="76DF2646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69CC43FD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</w:p>
        </w:tc>
      </w:tr>
      <w:tr w:rsidR="00A006E2" w:rsidRPr="00A006E2" w14:paraId="1F85BE38" w14:textId="77777777" w:rsidTr="00A006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14:paraId="62E53817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  <w:r w:rsidRPr="00A006E2">
              <w:rPr>
                <w:lang w:val="fr-FR"/>
              </w:rPr>
              <w:t>Plan de développement futur</w:t>
            </w:r>
          </w:p>
        </w:tc>
        <w:tc>
          <w:tcPr>
            <w:tcW w:w="1418" w:type="dxa"/>
          </w:tcPr>
          <w:p w14:paraId="0EA5BAFA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8" w:type="dxa"/>
          </w:tcPr>
          <w:p w14:paraId="0702BC86" w14:textId="77777777" w:rsidR="00A006E2" w:rsidRPr="00A006E2" w:rsidRDefault="00A006E2" w:rsidP="00A006E2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0F0720E6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</w:p>
        </w:tc>
      </w:tr>
      <w:tr w:rsidR="00A006E2" w:rsidRPr="00A006E2" w14:paraId="78741A68" w14:textId="77777777" w:rsidTr="00A006E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14:paraId="68DF39B1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  <w:r w:rsidRPr="00A006E2">
              <w:rPr>
                <w:lang w:val="fr-FR"/>
              </w:rPr>
              <w:t>Faire compléter l’évaluation de l’accueil par le nouvel arrivant</w:t>
            </w:r>
          </w:p>
        </w:tc>
        <w:tc>
          <w:tcPr>
            <w:tcW w:w="1418" w:type="dxa"/>
          </w:tcPr>
          <w:p w14:paraId="56B522DA" w14:textId="77777777" w:rsidR="00A006E2" w:rsidRPr="00A006E2" w:rsidRDefault="00A006E2" w:rsidP="00A006E2">
            <w:pPr>
              <w:ind w:right="-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8" w:type="dxa"/>
          </w:tcPr>
          <w:p w14:paraId="7E06E014" w14:textId="77777777" w:rsidR="00A006E2" w:rsidRPr="00A006E2" w:rsidRDefault="00A006E2" w:rsidP="00A006E2">
            <w:pPr>
              <w:ind w:right="-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68CF6C21" w14:textId="77777777" w:rsidR="00A006E2" w:rsidRPr="00A006E2" w:rsidRDefault="00A006E2" w:rsidP="00A006E2">
            <w:pPr>
              <w:ind w:right="-2"/>
              <w:rPr>
                <w:lang w:val="fr-FR"/>
              </w:rPr>
            </w:pPr>
          </w:p>
        </w:tc>
      </w:tr>
    </w:tbl>
    <w:p w14:paraId="1926019E" w14:textId="77777777" w:rsidR="00A006E2" w:rsidRPr="00A006E2" w:rsidRDefault="00A006E2" w:rsidP="00A006E2">
      <w:pPr>
        <w:ind w:right="-2"/>
        <w:rPr>
          <w:lang w:val="fr-FR"/>
        </w:rPr>
      </w:pPr>
    </w:p>
    <w:p w14:paraId="71CC08D5" w14:textId="77777777" w:rsidR="00273A33" w:rsidRPr="007C2DAF" w:rsidRDefault="00273A33" w:rsidP="007C2DAF">
      <w:pPr>
        <w:ind w:right="-2"/>
        <w:rPr>
          <w:lang w:val="fr-BE"/>
        </w:rPr>
      </w:pPr>
    </w:p>
    <w:sectPr w:rsidR="00273A33" w:rsidRPr="007C2DAF" w:rsidSect="007C2DAF">
      <w:headerReference w:type="default" r:id="rId6"/>
      <w:footerReference w:type="default" r:id="rId7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B627F" w14:textId="77777777" w:rsidR="00062794" w:rsidRDefault="00062794" w:rsidP="009E54CE">
      <w:r>
        <w:separator/>
      </w:r>
    </w:p>
  </w:endnote>
  <w:endnote w:type="continuationSeparator" w:id="0">
    <w:p w14:paraId="45CD4E92" w14:textId="77777777" w:rsidR="00062794" w:rsidRDefault="00062794" w:rsidP="009E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5133A" w14:textId="77777777" w:rsidR="00A9459A" w:rsidRDefault="00A9459A" w:rsidP="00A9459A">
    <w:pPr>
      <w:pStyle w:val="Pieddepage"/>
      <w:jc w:val="center"/>
      <w:rPr>
        <w:sz w:val="16"/>
        <w:szCs w:val="18"/>
      </w:rPr>
    </w:pPr>
  </w:p>
  <w:p w14:paraId="65FF634C" w14:textId="77777777" w:rsidR="00A9459A" w:rsidRPr="00A9459A" w:rsidRDefault="00A9459A" w:rsidP="00A9459A">
    <w:pPr>
      <w:pStyle w:val="Pieddepage"/>
      <w:spacing w:line="276" w:lineRule="auto"/>
      <w:jc w:val="center"/>
      <w:rPr>
        <w:color w:val="A6A6A6" w:themeColor="background1" w:themeShade="A6"/>
        <w:sz w:val="16"/>
        <w:szCs w:val="18"/>
      </w:rPr>
    </w:pPr>
    <w:r w:rsidRPr="00A9459A">
      <w:rPr>
        <w:color w:val="A6A6A6" w:themeColor="background1" w:themeShade="A6"/>
        <w:sz w:val="16"/>
        <w:szCs w:val="18"/>
      </w:rPr>
      <w:t xml:space="preserve">Ce document </w:t>
    </w:r>
    <w:proofErr w:type="spellStart"/>
    <w:r w:rsidRPr="00A9459A">
      <w:rPr>
        <w:color w:val="A6A6A6" w:themeColor="background1" w:themeShade="A6"/>
        <w:sz w:val="16"/>
        <w:szCs w:val="18"/>
      </w:rPr>
      <w:t>est</w:t>
    </w:r>
    <w:proofErr w:type="spellEnd"/>
    <w:r w:rsidRPr="00A9459A">
      <w:rPr>
        <w:color w:val="A6A6A6" w:themeColor="background1" w:themeShade="A6"/>
        <w:sz w:val="16"/>
        <w:szCs w:val="18"/>
      </w:rPr>
      <w:t xml:space="preserve"> accessible et </w:t>
    </w:r>
    <w:proofErr w:type="spellStart"/>
    <w:r w:rsidRPr="00A9459A">
      <w:rPr>
        <w:color w:val="A6A6A6" w:themeColor="background1" w:themeShade="A6"/>
        <w:sz w:val="16"/>
        <w:szCs w:val="18"/>
      </w:rPr>
      <w:t>téléchargeable</w:t>
    </w:r>
    <w:proofErr w:type="spellEnd"/>
    <w:r w:rsidRPr="00A9459A">
      <w:rPr>
        <w:color w:val="A6A6A6" w:themeColor="background1" w:themeShade="A6"/>
        <w:sz w:val="16"/>
        <w:szCs w:val="18"/>
      </w:rPr>
      <w:t xml:space="preserve"> via le site </w:t>
    </w:r>
    <w:hyperlink r:id="rId1" w:history="1">
      <w:r w:rsidRPr="00A9459A">
        <w:rPr>
          <w:rStyle w:val="Lienhypertexte"/>
          <w:color w:val="A6A6A6" w:themeColor="background1" w:themeShade="A6"/>
          <w:sz w:val="16"/>
          <w:szCs w:val="18"/>
        </w:rPr>
        <w:t>www.accueilefficace.be</w:t>
      </w:r>
    </w:hyperlink>
  </w:p>
  <w:p w14:paraId="1191428A" w14:textId="77777777" w:rsidR="00A9459A" w:rsidRPr="00A9459A" w:rsidRDefault="00A9459A" w:rsidP="00A9459A">
    <w:pPr>
      <w:pStyle w:val="Pieddepage"/>
      <w:spacing w:line="276" w:lineRule="auto"/>
      <w:jc w:val="center"/>
      <w:rPr>
        <w:color w:val="A6A6A6" w:themeColor="background1" w:themeShade="A6"/>
        <w:sz w:val="16"/>
        <w:szCs w:val="18"/>
      </w:rPr>
    </w:pPr>
    <w:proofErr w:type="gramStart"/>
    <w:r w:rsidRPr="00A9459A">
      <w:rPr>
        <w:color w:val="A6A6A6" w:themeColor="background1" w:themeShade="A6"/>
        <w:sz w:val="16"/>
        <w:szCs w:val="18"/>
      </w:rPr>
      <w:t>E.R. :</w:t>
    </w:r>
    <w:proofErr w:type="gramEnd"/>
    <w:r w:rsidRPr="00A9459A">
      <w:rPr>
        <w:color w:val="A6A6A6" w:themeColor="background1" w:themeShade="A6"/>
        <w:sz w:val="16"/>
        <w:szCs w:val="18"/>
      </w:rPr>
      <w:t xml:space="preserve"> Henk Dejonckheere, </w:t>
    </w:r>
    <w:proofErr w:type="spellStart"/>
    <w:r w:rsidRPr="00A9459A">
      <w:rPr>
        <w:color w:val="A6A6A6" w:themeColor="background1" w:themeShade="A6"/>
        <w:sz w:val="16"/>
        <w:szCs w:val="18"/>
      </w:rPr>
      <w:t>Alimento</w:t>
    </w:r>
    <w:proofErr w:type="spellEnd"/>
    <w:r w:rsidRPr="00A9459A">
      <w:rPr>
        <w:color w:val="A6A6A6" w:themeColor="background1" w:themeShade="A6"/>
        <w:sz w:val="16"/>
        <w:szCs w:val="18"/>
      </w:rPr>
      <w:t xml:space="preserve"> | IFP </w:t>
    </w:r>
    <w:proofErr w:type="spellStart"/>
    <w:r w:rsidRPr="00A9459A">
      <w:rPr>
        <w:color w:val="A6A6A6" w:themeColor="background1" w:themeShade="A6"/>
        <w:sz w:val="16"/>
        <w:szCs w:val="18"/>
      </w:rPr>
      <w:t>asbl</w:t>
    </w:r>
    <w:proofErr w:type="spellEnd"/>
    <w:r w:rsidRPr="00A9459A">
      <w:rPr>
        <w:color w:val="A6A6A6" w:themeColor="background1" w:themeShade="A6"/>
        <w:sz w:val="16"/>
        <w:szCs w:val="18"/>
      </w:rPr>
      <w:t xml:space="preserve"> - Rue de Birmingham 225 - 1070 Anderlecht - 02/52 88 930 - 0442.973.363 - RPM </w:t>
    </w:r>
    <w:proofErr w:type="spellStart"/>
    <w:r w:rsidRPr="00A9459A">
      <w:rPr>
        <w:color w:val="A6A6A6" w:themeColor="background1" w:themeShade="A6"/>
        <w:sz w:val="16"/>
        <w:szCs w:val="18"/>
      </w:rPr>
      <w:t>Bruxelles</w:t>
    </w:r>
    <w:proofErr w:type="spellEnd"/>
    <w:r w:rsidRPr="00A9459A">
      <w:rPr>
        <w:color w:val="A6A6A6" w:themeColor="background1" w:themeShade="A6"/>
        <w:sz w:val="16"/>
        <w:szCs w:val="18"/>
      </w:rPr>
      <w:t xml:space="preserve"> - www.alimento.be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2FB54" w14:textId="77777777" w:rsidR="00062794" w:rsidRDefault="00062794" w:rsidP="009E54CE">
      <w:r>
        <w:separator/>
      </w:r>
    </w:p>
  </w:footnote>
  <w:footnote w:type="continuationSeparator" w:id="0">
    <w:p w14:paraId="43AB539C" w14:textId="77777777" w:rsidR="00062794" w:rsidRDefault="00062794" w:rsidP="009E54CE">
      <w:r>
        <w:continuationSeparator/>
      </w:r>
    </w:p>
  </w:footnote>
  <w:footnote w:id="1">
    <w:p w14:paraId="6218CB5C" w14:textId="77777777" w:rsidR="00A006E2" w:rsidRPr="00E0086B" w:rsidRDefault="00A006E2" w:rsidP="00A006E2">
      <w:pPr>
        <w:pStyle w:val="Notedebasdepage"/>
        <w:rPr>
          <w:rFonts w:ascii="Arial" w:hAnsi="Arial" w:cs="Arial"/>
          <w:sz w:val="16"/>
          <w:szCs w:val="16"/>
          <w:lang w:val="fr-FR"/>
        </w:rPr>
      </w:pPr>
      <w:r w:rsidRPr="00E0086B">
        <w:rPr>
          <w:rStyle w:val="Appelnotedebasdep"/>
          <w:rFonts w:ascii="Arial" w:hAnsi="Arial" w:cs="Arial"/>
          <w:sz w:val="16"/>
          <w:szCs w:val="16"/>
          <w:lang w:val="fr-FR"/>
        </w:rPr>
        <w:footnoteRef/>
      </w:r>
      <w:r w:rsidRPr="00E0086B">
        <w:rPr>
          <w:rFonts w:ascii="Arial" w:hAnsi="Arial" w:cs="Arial"/>
          <w:sz w:val="16"/>
          <w:szCs w:val="16"/>
          <w:lang w:val="fr-FR"/>
        </w:rPr>
        <w:t xml:space="preserve"> </w:t>
      </w:r>
      <w:r w:rsidRPr="00C61440">
        <w:rPr>
          <w:rFonts w:ascii="Calibri" w:hAnsi="Calibri" w:cs="Calibri"/>
          <w:b/>
          <w:bCs/>
          <w:lang w:val="fr-FR"/>
        </w:rPr>
        <w:t xml:space="preserve">Encore </w:t>
      </w:r>
      <w:r w:rsidRPr="00C61440">
        <w:rPr>
          <w:rFonts w:ascii="Calibri" w:hAnsi="Calibri" w:cs="Calibri"/>
          <w:b/>
          <w:bCs/>
          <w:caps/>
          <w:lang w:val="fr-FR"/>
        </w:rPr>
        <w:t>à</w:t>
      </w:r>
      <w:r w:rsidRPr="00C61440">
        <w:rPr>
          <w:rFonts w:ascii="Calibri" w:hAnsi="Calibri" w:cs="Calibri"/>
          <w:b/>
          <w:bCs/>
          <w:lang w:val="fr-FR"/>
        </w:rPr>
        <w:t xml:space="preserve"> Développer (ou encore à donner)</w:t>
      </w:r>
      <w:r w:rsidRPr="00C61440">
        <w:rPr>
          <w:rFonts w:ascii="Arial" w:hAnsi="Arial" w:cs="Arial"/>
          <w:lang w:val="fr-F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05E11" w14:textId="77777777" w:rsidR="00B745F3" w:rsidRPr="007C2DAF" w:rsidRDefault="00BC2484" w:rsidP="00BC2484">
    <w:pPr>
      <w:jc w:val="center"/>
      <w:rPr>
        <w:sz w:val="20"/>
        <w:szCs w:val="22"/>
      </w:rPr>
    </w:pPr>
    <w:r w:rsidRPr="007C2DAF">
      <w:rPr>
        <w:sz w:val="20"/>
        <w:szCs w:val="22"/>
      </w:rPr>
      <w:t>ACCUEILEFFICACE.BE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6E2"/>
    <w:rsid w:val="00007574"/>
    <w:rsid w:val="000128B3"/>
    <w:rsid w:val="00062794"/>
    <w:rsid w:val="00064DAD"/>
    <w:rsid w:val="00081F86"/>
    <w:rsid w:val="00095152"/>
    <w:rsid w:val="001038E9"/>
    <w:rsid w:val="00105B8A"/>
    <w:rsid w:val="00166E65"/>
    <w:rsid w:val="001A2E05"/>
    <w:rsid w:val="001B02CD"/>
    <w:rsid w:val="002368A1"/>
    <w:rsid w:val="00243169"/>
    <w:rsid w:val="00273A33"/>
    <w:rsid w:val="00287F9D"/>
    <w:rsid w:val="0030007F"/>
    <w:rsid w:val="00300BD1"/>
    <w:rsid w:val="00326BF4"/>
    <w:rsid w:val="00381C00"/>
    <w:rsid w:val="00423709"/>
    <w:rsid w:val="004809CF"/>
    <w:rsid w:val="00481768"/>
    <w:rsid w:val="004C053A"/>
    <w:rsid w:val="00554A6F"/>
    <w:rsid w:val="005B5B78"/>
    <w:rsid w:val="005C5A0D"/>
    <w:rsid w:val="005F7155"/>
    <w:rsid w:val="005F7A7B"/>
    <w:rsid w:val="006011B0"/>
    <w:rsid w:val="00645B63"/>
    <w:rsid w:val="00682B95"/>
    <w:rsid w:val="00691537"/>
    <w:rsid w:val="006A5459"/>
    <w:rsid w:val="006C5EF2"/>
    <w:rsid w:val="006D0F2B"/>
    <w:rsid w:val="0073220D"/>
    <w:rsid w:val="00791A06"/>
    <w:rsid w:val="007B7CF7"/>
    <w:rsid w:val="007C2DAF"/>
    <w:rsid w:val="007D3BBE"/>
    <w:rsid w:val="007E3242"/>
    <w:rsid w:val="007F4370"/>
    <w:rsid w:val="00855D9B"/>
    <w:rsid w:val="0086105A"/>
    <w:rsid w:val="008C3C21"/>
    <w:rsid w:val="008C452C"/>
    <w:rsid w:val="008C65EA"/>
    <w:rsid w:val="008F3AB9"/>
    <w:rsid w:val="009342F4"/>
    <w:rsid w:val="00982D05"/>
    <w:rsid w:val="00986C7A"/>
    <w:rsid w:val="009C1C97"/>
    <w:rsid w:val="009C1DAB"/>
    <w:rsid w:val="009E54CE"/>
    <w:rsid w:val="00A006E2"/>
    <w:rsid w:val="00A55A5B"/>
    <w:rsid w:val="00A9459A"/>
    <w:rsid w:val="00AA1067"/>
    <w:rsid w:val="00AD4382"/>
    <w:rsid w:val="00B745F3"/>
    <w:rsid w:val="00BC2484"/>
    <w:rsid w:val="00BF5FED"/>
    <w:rsid w:val="00C24184"/>
    <w:rsid w:val="00C37FFC"/>
    <w:rsid w:val="00C71BFE"/>
    <w:rsid w:val="00CB1C6F"/>
    <w:rsid w:val="00CB6C27"/>
    <w:rsid w:val="00CE777A"/>
    <w:rsid w:val="00D37B6E"/>
    <w:rsid w:val="00D640DC"/>
    <w:rsid w:val="00D92CD5"/>
    <w:rsid w:val="00D94844"/>
    <w:rsid w:val="00DD338D"/>
    <w:rsid w:val="00DF3B4F"/>
    <w:rsid w:val="00E71FF7"/>
    <w:rsid w:val="00ED2440"/>
    <w:rsid w:val="00EE6DCE"/>
    <w:rsid w:val="00F01AF8"/>
    <w:rsid w:val="00F343CE"/>
    <w:rsid w:val="00F3709C"/>
    <w:rsid w:val="00F47A0B"/>
    <w:rsid w:val="00FA3134"/>
    <w:rsid w:val="00FC37C2"/>
    <w:rsid w:val="00FD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F88EF4"/>
  <w15:chartTrackingRefBased/>
  <w15:docId w15:val="{74C9D0FD-307B-4FFD-BD8F-C99544E9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07F"/>
    <w:rPr>
      <w:rFonts w:ascii="Segoe UI" w:eastAsia="Times New Roman" w:hAnsi="Segoe UI"/>
      <w:sz w:val="22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C2D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9E54CE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rsid w:val="009E54C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semiHidden/>
    <w:rsid w:val="009E54CE"/>
    <w:rPr>
      <w:vertAlign w:val="superscript"/>
    </w:rPr>
  </w:style>
  <w:style w:type="table" w:styleId="Grilledutableau">
    <w:name w:val="Table Grid"/>
    <w:basedOn w:val="TableauNormal"/>
    <w:rsid w:val="009E54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7B6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37B6E"/>
    <w:rPr>
      <w:rFonts w:ascii="Tahoma" w:eastAsia="Times New Roman" w:hAnsi="Tahoma" w:cs="Tahoma"/>
      <w:sz w:val="16"/>
      <w:szCs w:val="16"/>
      <w:lang w:val="en-US"/>
    </w:rPr>
  </w:style>
  <w:style w:type="paragraph" w:styleId="Rvision">
    <w:name w:val="Revision"/>
    <w:hidden/>
    <w:uiPriority w:val="99"/>
    <w:semiHidden/>
    <w:rsid w:val="00326BF4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7B7C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B7CF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B7CF7"/>
    <w:rPr>
      <w:rFonts w:ascii="Times New Roman" w:eastAsia="Times New Roman" w:hAnsi="Times New Roman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7C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7CF7"/>
    <w:rPr>
      <w:rFonts w:ascii="Times New Roman" w:eastAsia="Times New Roman" w:hAnsi="Times New Roman"/>
      <w:b/>
      <w:bCs/>
      <w:lang w:val="en-US" w:eastAsia="en-US"/>
    </w:rPr>
  </w:style>
  <w:style w:type="character" w:customStyle="1" w:styleId="Titre1Car">
    <w:name w:val="Titre 1 Car"/>
    <w:basedOn w:val="Policepardfaut"/>
    <w:link w:val="Titre1"/>
    <w:uiPriority w:val="9"/>
    <w:rsid w:val="007C2DAF"/>
    <w:rPr>
      <w:rFonts w:asciiTheme="majorHAnsi" w:eastAsiaTheme="majorEastAsia" w:hAnsiTheme="majorHAnsi" w:cstheme="majorBidi"/>
      <w:color w:val="276E8B" w:themeColor="accent1" w:themeShade="BF"/>
      <w:sz w:val="40"/>
      <w:szCs w:val="32"/>
      <w:lang w:val="en-US" w:eastAsia="en-US"/>
    </w:rPr>
  </w:style>
  <w:style w:type="character" w:styleId="lev">
    <w:name w:val="Strong"/>
    <w:basedOn w:val="Policepardfaut"/>
    <w:uiPriority w:val="22"/>
    <w:qFormat/>
    <w:rsid w:val="00BC2484"/>
    <w:rPr>
      <w:rFonts w:ascii="Segoe UI" w:hAnsi="Segoe UI"/>
      <w:b/>
      <w:bCs/>
    </w:rPr>
  </w:style>
  <w:style w:type="table" w:styleId="TableauGrille1Clair-Accentuation1">
    <w:name w:val="Grid Table 1 Light Accent 1"/>
    <w:basedOn w:val="TableauNormal"/>
    <w:uiPriority w:val="46"/>
    <w:rsid w:val="00A9459A"/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">
    <w:name w:val="Hyperlink"/>
    <w:basedOn w:val="Policepardfaut"/>
    <w:uiPriority w:val="99"/>
    <w:unhideWhenUsed/>
    <w:rsid w:val="00A9459A"/>
    <w:rPr>
      <w:color w:val="6B9F25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4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cueilefficace.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s\OneDrive%20-%20IPV-IFP%20VZW\Communication\2022\Accueil%20efficace\Template%20fiche%20outil.dotx" TargetMode="External"/></Relationships>
</file>

<file path=word/theme/theme1.xml><?xml version="1.0" encoding="utf-8"?>
<a:theme xmlns:a="http://schemas.openxmlformats.org/drawingml/2006/main" name="Kantoorthema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Beteronthaal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fiche outil.dotx</Template>
  <TotalTime>28</TotalTime>
  <Pages>3</Pages>
  <Words>351</Words>
  <Characters>2007</Characters>
  <Application>Microsoft Office Word</Application>
  <DocSecurity>0</DocSecurity>
  <Lines>16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KHLim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Masuy</dc:creator>
  <cp:keywords/>
  <cp:lastModifiedBy>Alexandre Masuy</cp:lastModifiedBy>
  <cp:revision>2</cp:revision>
  <cp:lastPrinted>2022-09-06T13:24:00Z</cp:lastPrinted>
  <dcterms:created xsi:type="dcterms:W3CDTF">2022-09-16T14:20:00Z</dcterms:created>
  <dcterms:modified xsi:type="dcterms:W3CDTF">2022-09-30T13:30:00Z</dcterms:modified>
</cp:coreProperties>
</file>